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9659B" w14:textId="77777777" w:rsidR="00E35A64" w:rsidRDefault="00E35A64" w:rsidP="00E35A64">
      <w:pPr>
        <w:spacing w:before="120" w:after="120" w:line="280" w:lineRule="exact"/>
        <w:jc w:val="center"/>
        <w:rPr>
          <w:rFonts w:ascii="Tahoma" w:hAnsi="Tahoma" w:cs="Tahoma"/>
          <w:b/>
          <w:sz w:val="28"/>
          <w:szCs w:val="28"/>
        </w:rPr>
      </w:pPr>
    </w:p>
    <w:p w14:paraId="17510D9F" w14:textId="77777777" w:rsidR="00E35A64" w:rsidRDefault="00E35A64" w:rsidP="00E35A64">
      <w:pPr>
        <w:spacing w:before="120" w:after="120" w:line="280" w:lineRule="exact"/>
        <w:jc w:val="center"/>
        <w:rPr>
          <w:rFonts w:ascii="Tahoma" w:hAnsi="Tahoma" w:cs="Tahoma"/>
          <w:b/>
          <w:sz w:val="28"/>
          <w:szCs w:val="28"/>
        </w:rPr>
      </w:pPr>
    </w:p>
    <w:p w14:paraId="522D5DAC" w14:textId="77777777" w:rsidR="00E35A64" w:rsidRDefault="00E35A64" w:rsidP="00E35A64">
      <w:pPr>
        <w:spacing w:before="120" w:after="120" w:line="280" w:lineRule="exact"/>
        <w:jc w:val="center"/>
        <w:rPr>
          <w:rFonts w:ascii="Tahoma" w:hAnsi="Tahoma" w:cs="Tahoma"/>
          <w:b/>
          <w:sz w:val="28"/>
          <w:szCs w:val="28"/>
        </w:rPr>
      </w:pPr>
    </w:p>
    <w:p w14:paraId="640E6552" w14:textId="77777777" w:rsidR="00E35A64" w:rsidRDefault="00E35A64" w:rsidP="00E35A64">
      <w:pPr>
        <w:spacing w:before="120" w:after="120" w:line="280" w:lineRule="exact"/>
        <w:jc w:val="center"/>
        <w:rPr>
          <w:rFonts w:ascii="Tahoma" w:hAnsi="Tahoma" w:cs="Tahoma"/>
          <w:b/>
          <w:sz w:val="28"/>
          <w:szCs w:val="28"/>
        </w:rPr>
      </w:pPr>
    </w:p>
    <w:p w14:paraId="41208CC5" w14:textId="77777777" w:rsidR="00E35A64" w:rsidRDefault="00E35A64" w:rsidP="00E35A64">
      <w:pPr>
        <w:spacing w:before="120" w:after="120" w:line="280" w:lineRule="exact"/>
        <w:jc w:val="center"/>
        <w:rPr>
          <w:rFonts w:ascii="Tahoma" w:hAnsi="Tahoma" w:cs="Tahoma"/>
          <w:b/>
          <w:sz w:val="28"/>
          <w:szCs w:val="28"/>
        </w:rPr>
      </w:pPr>
    </w:p>
    <w:p w14:paraId="1203257A" w14:textId="77777777" w:rsidR="00E35A64" w:rsidRDefault="00E35A64" w:rsidP="00E35A64">
      <w:pPr>
        <w:spacing w:before="120" w:after="120" w:line="280" w:lineRule="exact"/>
        <w:jc w:val="center"/>
        <w:rPr>
          <w:rFonts w:ascii="Tahoma" w:hAnsi="Tahoma" w:cs="Tahoma"/>
          <w:b/>
          <w:sz w:val="28"/>
          <w:szCs w:val="28"/>
        </w:rPr>
      </w:pPr>
    </w:p>
    <w:p w14:paraId="4BC4452C" w14:textId="77777777" w:rsidR="00E35A64" w:rsidRDefault="00E35A64" w:rsidP="00E35A64">
      <w:pPr>
        <w:spacing w:before="120" w:after="120" w:line="280" w:lineRule="exact"/>
        <w:jc w:val="center"/>
        <w:rPr>
          <w:rFonts w:ascii="Tahoma" w:hAnsi="Tahoma" w:cs="Tahoma"/>
          <w:b/>
          <w:sz w:val="28"/>
          <w:szCs w:val="28"/>
        </w:rPr>
      </w:pPr>
    </w:p>
    <w:p w14:paraId="4287863A" w14:textId="77777777" w:rsidR="00E35A64" w:rsidRDefault="00E35A64" w:rsidP="00E35A64">
      <w:pPr>
        <w:spacing w:before="120" w:after="120" w:line="280" w:lineRule="exact"/>
        <w:jc w:val="center"/>
        <w:rPr>
          <w:rFonts w:ascii="Tahoma" w:hAnsi="Tahoma" w:cs="Tahoma"/>
          <w:b/>
          <w:sz w:val="28"/>
          <w:szCs w:val="28"/>
        </w:rPr>
      </w:pPr>
    </w:p>
    <w:p w14:paraId="12C5876D" w14:textId="77777777" w:rsidR="00E35A64" w:rsidRDefault="00E35A64" w:rsidP="00E35A64">
      <w:pPr>
        <w:spacing w:before="120" w:after="120" w:line="280" w:lineRule="exact"/>
        <w:jc w:val="center"/>
        <w:rPr>
          <w:rFonts w:ascii="Tahoma" w:hAnsi="Tahoma" w:cs="Tahoma"/>
          <w:b/>
          <w:sz w:val="28"/>
          <w:szCs w:val="28"/>
        </w:rPr>
      </w:pPr>
    </w:p>
    <w:p w14:paraId="494B0DC0" w14:textId="77777777" w:rsidR="00E35A64" w:rsidRDefault="00E35A64" w:rsidP="00E35A64">
      <w:pPr>
        <w:spacing w:before="120" w:after="120" w:line="280" w:lineRule="exact"/>
        <w:jc w:val="center"/>
        <w:rPr>
          <w:rFonts w:ascii="Tahoma" w:hAnsi="Tahoma" w:cs="Tahoma"/>
          <w:b/>
          <w:sz w:val="28"/>
          <w:szCs w:val="28"/>
        </w:rPr>
      </w:pPr>
    </w:p>
    <w:p w14:paraId="68DC356A" w14:textId="77777777" w:rsidR="00E35A64" w:rsidRDefault="00E35A64" w:rsidP="00E35A64">
      <w:pPr>
        <w:spacing w:before="120" w:after="120" w:line="280" w:lineRule="exact"/>
        <w:jc w:val="center"/>
        <w:rPr>
          <w:rFonts w:ascii="Tahoma" w:hAnsi="Tahoma" w:cs="Tahoma"/>
          <w:b/>
          <w:sz w:val="28"/>
          <w:szCs w:val="28"/>
        </w:rPr>
      </w:pPr>
    </w:p>
    <w:p w14:paraId="3DD2E599" w14:textId="77777777" w:rsidR="00E35A64" w:rsidRDefault="00E35A64" w:rsidP="00E35A64">
      <w:pPr>
        <w:spacing w:before="120" w:after="120" w:line="280" w:lineRule="exact"/>
        <w:jc w:val="center"/>
        <w:rPr>
          <w:rFonts w:ascii="Tahoma" w:hAnsi="Tahoma" w:cs="Tahoma"/>
          <w:b/>
          <w:sz w:val="28"/>
          <w:szCs w:val="28"/>
        </w:rPr>
      </w:pPr>
    </w:p>
    <w:p w14:paraId="1400593A" w14:textId="77777777" w:rsidR="00E35A64" w:rsidRDefault="00E35A64" w:rsidP="00E35A64">
      <w:pPr>
        <w:spacing w:before="120" w:after="120" w:line="280" w:lineRule="exact"/>
        <w:jc w:val="center"/>
        <w:rPr>
          <w:rFonts w:ascii="Tahoma" w:hAnsi="Tahoma" w:cs="Tahoma"/>
          <w:b/>
          <w:sz w:val="28"/>
          <w:szCs w:val="28"/>
        </w:rPr>
      </w:pPr>
    </w:p>
    <w:p w14:paraId="009AE63A" w14:textId="77777777" w:rsidR="00E35A64" w:rsidRDefault="00E35A64" w:rsidP="00E35A64">
      <w:pPr>
        <w:spacing w:before="120" w:after="120" w:line="280" w:lineRule="exact"/>
        <w:jc w:val="center"/>
        <w:rPr>
          <w:rFonts w:ascii="Tahoma" w:hAnsi="Tahoma" w:cs="Tahoma"/>
          <w:b/>
          <w:sz w:val="28"/>
          <w:szCs w:val="28"/>
        </w:rPr>
      </w:pPr>
    </w:p>
    <w:p w14:paraId="67EF5B1B" w14:textId="77777777" w:rsidR="00E35A64" w:rsidRPr="00333A13" w:rsidRDefault="00E35A64" w:rsidP="00333A13">
      <w:pPr>
        <w:spacing w:after="0" w:line="360" w:lineRule="exact"/>
        <w:ind w:left="284" w:right="-2"/>
        <w:jc w:val="center"/>
        <w:rPr>
          <w:rFonts w:ascii="Tahoma" w:hAnsi="Tahoma" w:cs="Tahoma"/>
          <w:b/>
          <w:color w:val="006699"/>
          <w:sz w:val="24"/>
          <w:szCs w:val="24"/>
        </w:rPr>
      </w:pPr>
    </w:p>
    <w:p w14:paraId="614AAA0F" w14:textId="77777777" w:rsidR="00E35A64" w:rsidRPr="00333A13" w:rsidRDefault="00E35A64" w:rsidP="00333A13">
      <w:pPr>
        <w:spacing w:after="0" w:line="360" w:lineRule="exact"/>
        <w:ind w:left="284" w:right="-2"/>
        <w:jc w:val="center"/>
        <w:rPr>
          <w:rFonts w:ascii="Tahoma" w:hAnsi="Tahoma" w:cs="Tahoma"/>
          <w:b/>
          <w:color w:val="006699"/>
          <w:sz w:val="24"/>
          <w:szCs w:val="24"/>
        </w:rPr>
      </w:pPr>
    </w:p>
    <w:p w14:paraId="75DA9372" w14:textId="77777777" w:rsidR="00E35A64" w:rsidRPr="00333A13" w:rsidRDefault="00E35A64" w:rsidP="00333A13">
      <w:pPr>
        <w:spacing w:after="0" w:line="360" w:lineRule="exact"/>
        <w:ind w:left="284" w:right="-2"/>
        <w:jc w:val="center"/>
        <w:rPr>
          <w:rFonts w:ascii="Tahoma" w:hAnsi="Tahoma" w:cs="Tahoma"/>
          <w:b/>
          <w:color w:val="006699"/>
          <w:sz w:val="28"/>
          <w:szCs w:val="28"/>
        </w:rPr>
      </w:pPr>
    </w:p>
    <w:p w14:paraId="474F42E2" w14:textId="77777777" w:rsidR="00333A13" w:rsidRDefault="00745F80" w:rsidP="00333A13">
      <w:pPr>
        <w:spacing w:after="0" w:line="360" w:lineRule="exact"/>
        <w:ind w:left="284" w:right="-2"/>
        <w:jc w:val="center"/>
        <w:rPr>
          <w:rFonts w:ascii="Tahoma" w:hAnsi="Tahoma" w:cs="Tahoma"/>
          <w:b/>
          <w:color w:val="006699"/>
          <w:sz w:val="28"/>
          <w:szCs w:val="28"/>
        </w:rPr>
      </w:pPr>
      <w:r w:rsidRPr="00333A13">
        <w:rPr>
          <w:rFonts w:ascii="Tahoma" w:hAnsi="Tahoma" w:cs="Tahoma"/>
          <w:b/>
          <w:color w:val="006699"/>
          <w:sz w:val="28"/>
          <w:szCs w:val="28"/>
        </w:rPr>
        <w:t>Ο_Ε.ΙΙ.</w:t>
      </w:r>
      <w:r w:rsidR="00831467" w:rsidRPr="00333A13">
        <w:rPr>
          <w:rFonts w:ascii="Tahoma" w:hAnsi="Tahoma" w:cs="Tahoma"/>
          <w:b/>
          <w:color w:val="006699"/>
          <w:sz w:val="28"/>
          <w:szCs w:val="28"/>
        </w:rPr>
        <w:t>6</w:t>
      </w:r>
      <w:r w:rsidRPr="00333A13">
        <w:rPr>
          <w:rFonts w:ascii="Tahoma" w:hAnsi="Tahoma" w:cs="Tahoma"/>
          <w:b/>
          <w:color w:val="006699"/>
          <w:sz w:val="28"/>
          <w:szCs w:val="28"/>
        </w:rPr>
        <w:t>_</w:t>
      </w:r>
      <w:r w:rsidR="00831467" w:rsidRPr="00333A13">
        <w:rPr>
          <w:rFonts w:ascii="Tahoma" w:hAnsi="Tahoma" w:cs="Tahoma"/>
          <w:b/>
          <w:color w:val="006699"/>
          <w:sz w:val="28"/>
          <w:szCs w:val="28"/>
        </w:rPr>
        <w:t>2</w:t>
      </w:r>
      <w:r w:rsidRPr="00333A13">
        <w:rPr>
          <w:rFonts w:ascii="Tahoma" w:hAnsi="Tahoma" w:cs="Tahoma"/>
          <w:b/>
          <w:color w:val="006699"/>
          <w:sz w:val="28"/>
          <w:szCs w:val="28"/>
        </w:rPr>
        <w:t xml:space="preserve">: ΟΔΗΓΙΕΣ ΣΥΜΠΛΗΡΩΣΗΣ </w:t>
      </w:r>
    </w:p>
    <w:p w14:paraId="184D7936" w14:textId="345BF83E" w:rsidR="00B63A30" w:rsidRPr="00333A13" w:rsidRDefault="00B63A30" w:rsidP="00333A13">
      <w:pPr>
        <w:spacing w:after="0" w:line="360" w:lineRule="exact"/>
        <w:ind w:left="284" w:right="-2"/>
        <w:jc w:val="center"/>
        <w:rPr>
          <w:rFonts w:ascii="Tahoma" w:hAnsi="Tahoma" w:cs="Tahoma"/>
          <w:b/>
          <w:color w:val="006699"/>
          <w:sz w:val="28"/>
          <w:szCs w:val="28"/>
        </w:rPr>
      </w:pPr>
      <w:r w:rsidRPr="00333A13">
        <w:rPr>
          <w:rFonts w:ascii="Tahoma" w:hAnsi="Tahoma" w:cs="Tahoma"/>
          <w:b/>
          <w:color w:val="006699"/>
          <w:sz w:val="28"/>
          <w:szCs w:val="28"/>
        </w:rPr>
        <w:t>ΔΕΛΤΙΟ</w:t>
      </w:r>
      <w:r w:rsidR="00745F80" w:rsidRPr="00333A13">
        <w:rPr>
          <w:rFonts w:ascii="Tahoma" w:hAnsi="Tahoma" w:cs="Tahoma"/>
          <w:b/>
          <w:color w:val="006699"/>
          <w:sz w:val="28"/>
          <w:szCs w:val="28"/>
        </w:rPr>
        <w:t>Υ</w:t>
      </w:r>
      <w:r w:rsidRPr="00333A13">
        <w:rPr>
          <w:rFonts w:ascii="Tahoma" w:hAnsi="Tahoma" w:cs="Tahoma"/>
          <w:b/>
          <w:color w:val="006699"/>
          <w:sz w:val="28"/>
          <w:szCs w:val="28"/>
        </w:rPr>
        <w:t xml:space="preserve"> </w:t>
      </w:r>
      <w:r w:rsidR="00103EDB" w:rsidRPr="00333A13">
        <w:rPr>
          <w:rFonts w:ascii="Tahoma" w:hAnsi="Tahoma" w:cs="Tahoma"/>
          <w:b/>
          <w:color w:val="006699"/>
          <w:sz w:val="28"/>
          <w:szCs w:val="28"/>
        </w:rPr>
        <w:t>ΔΙΟΙΚΗΤΙΚΗΣ</w:t>
      </w:r>
      <w:r w:rsidR="00103EDB" w:rsidRPr="00333A13">
        <w:rPr>
          <w:rFonts w:ascii="Tahoma" w:hAnsi="Tahoma" w:cs="Tahoma"/>
          <w:b/>
          <w:sz w:val="28"/>
          <w:szCs w:val="28"/>
        </w:rPr>
        <w:t xml:space="preserve"> </w:t>
      </w:r>
      <w:r w:rsidR="00103EDB" w:rsidRPr="00333A13">
        <w:rPr>
          <w:rFonts w:ascii="Tahoma" w:hAnsi="Tahoma" w:cs="Tahoma"/>
          <w:b/>
          <w:color w:val="006699"/>
          <w:sz w:val="28"/>
          <w:szCs w:val="28"/>
        </w:rPr>
        <w:t>ΕΠΑΛΗΘΕΥΣΗΣ</w:t>
      </w:r>
      <w:r w:rsidRPr="00333A13">
        <w:rPr>
          <w:rFonts w:ascii="Tahoma" w:hAnsi="Tahoma" w:cs="Tahoma"/>
          <w:b/>
          <w:color w:val="006699"/>
          <w:sz w:val="28"/>
          <w:szCs w:val="28"/>
        </w:rPr>
        <w:t xml:space="preserve"> </w:t>
      </w:r>
      <w:r w:rsidR="00033493" w:rsidRPr="00333A13">
        <w:rPr>
          <w:rFonts w:ascii="Tahoma" w:hAnsi="Tahoma" w:cs="Tahoma"/>
          <w:b/>
          <w:color w:val="006699"/>
          <w:sz w:val="28"/>
          <w:szCs w:val="28"/>
        </w:rPr>
        <w:t xml:space="preserve">ΕΠΙΤΕΥΞΗΣ </w:t>
      </w:r>
      <w:r w:rsidRPr="00333A13">
        <w:rPr>
          <w:rFonts w:ascii="Tahoma" w:hAnsi="Tahoma" w:cs="Tahoma"/>
          <w:b/>
          <w:color w:val="006699"/>
          <w:sz w:val="28"/>
          <w:szCs w:val="28"/>
        </w:rPr>
        <w:t>ΔΕΙΚΤΩΝ ΠΡΑΞΗΣ</w:t>
      </w:r>
    </w:p>
    <w:p w14:paraId="6F2FC9E8" w14:textId="77777777" w:rsidR="00103EDB" w:rsidRPr="00333A13" w:rsidRDefault="00103EDB" w:rsidP="00103EDB">
      <w:pPr>
        <w:spacing w:before="120" w:after="120" w:line="280" w:lineRule="atLeast"/>
        <w:jc w:val="both"/>
        <w:rPr>
          <w:rFonts w:ascii="Tahoma" w:hAnsi="Tahoma" w:cs="Tahoma"/>
          <w:b/>
          <w:color w:val="006699"/>
          <w:sz w:val="28"/>
          <w:szCs w:val="28"/>
        </w:rPr>
      </w:pPr>
    </w:p>
    <w:p w14:paraId="3E2E6985" w14:textId="36CF544B" w:rsidR="00F01C63" w:rsidRDefault="00F01C63" w:rsidP="00F01C63">
      <w:pPr>
        <w:spacing w:before="120" w:after="120" w:line="280" w:lineRule="atLeast"/>
        <w:jc w:val="both"/>
        <w:rPr>
          <w:rFonts w:ascii="Tahoma" w:hAnsi="Tahoma" w:cs="Tahoma"/>
          <w:b/>
          <w:sz w:val="20"/>
          <w:szCs w:val="20"/>
        </w:rPr>
      </w:pPr>
    </w:p>
    <w:p w14:paraId="28AF86F8" w14:textId="77777777" w:rsidR="00F01C63" w:rsidRPr="00C82A9D" w:rsidRDefault="00F01C63" w:rsidP="00F01C63">
      <w:pPr>
        <w:spacing w:before="120" w:after="120" w:line="280" w:lineRule="atLeast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sz w:val="20"/>
          <w:szCs w:val="20"/>
        </w:rPr>
        <w:br w:type="page"/>
      </w:r>
    </w:p>
    <w:p w14:paraId="70D99130" w14:textId="39DA6037" w:rsidR="00F01C63" w:rsidRPr="00C82A9D" w:rsidRDefault="00F01C63" w:rsidP="00F01C63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el-G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9BD568" wp14:editId="6F56C7DA">
                <wp:simplePos x="0" y="0"/>
                <wp:positionH relativeFrom="column">
                  <wp:posOffset>13969</wp:posOffset>
                </wp:positionH>
                <wp:positionV relativeFrom="paragraph">
                  <wp:posOffset>162662</wp:posOffset>
                </wp:positionV>
                <wp:extent cx="5735117" cy="279400"/>
                <wp:effectExtent l="38100" t="57150" r="56515" b="44450"/>
                <wp:wrapNone/>
                <wp:docPr id="2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5117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hilly" dir="t">
                            <a:rot lat="0" lon="0" rev="18480000"/>
                          </a:lightRig>
                        </a:scene3d>
                        <a:sp3d prstMaterial="clear">
                          <a:bevelT h="63500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C8C6A2" w14:textId="77777777" w:rsidR="00F01C63" w:rsidRPr="00F17315" w:rsidRDefault="00F01C63" w:rsidP="00D01229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 w:rsidRPr="00F17315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ΤΜΗΜΑ Α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Pr="00F17315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 ΓΕΝΙΚΑ ΣΤΟΙΧΕΙΑ ΠΡΑΞΗΣ</w:t>
                            </w:r>
                          </w:p>
                          <w:p w14:paraId="6079259E" w14:textId="77777777" w:rsidR="00F01C63" w:rsidRDefault="00F01C63" w:rsidP="00D012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9BD568"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left:0;text-align:left;margin-left:1.1pt;margin-top:12.8pt;width:451.6pt;height:2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" fillcolor="white [3201]" stroked="f" strokeweight=".5pt">
                <v:textbox>
                  <w:txbxContent>
                    <w:p w14:paraId="7BC8C6A2" w14:textId="77777777" w:rsidR="00F01C63" w:rsidRPr="00F17315" w:rsidRDefault="00F01C63" w:rsidP="00D01229">
                      <w:pPr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 w:rsidRPr="00F17315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ΤΜΗΜΑ Α</w:t>
                      </w: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.</w:t>
                      </w:r>
                      <w:r w:rsidRPr="00F17315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 ΓΕΝΙΚΑ ΣΤΟΙΧΕΙΑ ΠΡΑΞΗΣ</w:t>
                      </w:r>
                    </w:p>
                    <w:p w14:paraId="6079259E" w14:textId="77777777" w:rsidR="00F01C63" w:rsidRDefault="00F01C63" w:rsidP="00D0122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5A3C802" w14:textId="77777777" w:rsidR="00F01C63" w:rsidRPr="00C82A9D" w:rsidRDefault="00F01C63" w:rsidP="00F01C63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</w:p>
    <w:p w14:paraId="573CF261" w14:textId="0E04AE08" w:rsidR="00F01C63" w:rsidRPr="001442BD" w:rsidRDefault="004A465C" w:rsidP="00F01C63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  <w:r w:rsidRPr="001442BD">
        <w:rPr>
          <w:rFonts w:ascii="Tahoma" w:hAnsi="Tahoma" w:cs="Tahoma"/>
          <w:sz w:val="20"/>
          <w:szCs w:val="20"/>
        </w:rPr>
        <w:t xml:space="preserve">Τα πεδία του Τμήματος Α αποτελούν πεδία του εντύπου </w:t>
      </w:r>
      <w:r w:rsidRPr="001442BD">
        <w:rPr>
          <w:rFonts w:ascii="Tahoma" w:hAnsi="Tahoma" w:cs="Tahoma"/>
          <w:i/>
          <w:sz w:val="20"/>
          <w:szCs w:val="20"/>
        </w:rPr>
        <w:t>Ε.ΙΙ.6_1 «Δελτίο Δήλωσης Επίτευξης δεικτών πράξης</w:t>
      </w:r>
      <w:r w:rsidRPr="001442BD">
        <w:rPr>
          <w:rFonts w:ascii="Tahoma" w:hAnsi="Tahoma" w:cs="Tahoma"/>
          <w:sz w:val="20"/>
          <w:szCs w:val="20"/>
        </w:rPr>
        <w:t xml:space="preserve"> » του δικαιούχου, οπότε είναι </w:t>
      </w:r>
      <w:r w:rsidRPr="001442BD">
        <w:rPr>
          <w:rFonts w:ascii="Tahoma" w:hAnsi="Tahoma" w:cs="Tahoma"/>
          <w:b/>
          <w:color w:val="00297A"/>
          <w:sz w:val="20"/>
          <w:szCs w:val="20"/>
        </w:rPr>
        <w:t>προσυμπληρωμένα.</w:t>
      </w:r>
    </w:p>
    <w:p w14:paraId="2ED89A86" w14:textId="77777777" w:rsidR="00F01C63" w:rsidRPr="00C82A9D" w:rsidRDefault="00F01C63" w:rsidP="00F01C63">
      <w:pPr>
        <w:spacing w:before="120" w:after="0" w:line="280" w:lineRule="atLeast"/>
        <w:jc w:val="both"/>
        <w:rPr>
          <w:rFonts w:ascii="Tahoma" w:hAnsi="Tahoma" w:cs="Tahoma"/>
          <w:sz w:val="20"/>
          <w:szCs w:val="20"/>
        </w:rPr>
      </w:pPr>
    </w:p>
    <w:p w14:paraId="46ACCE3C" w14:textId="209028E9" w:rsidR="00F01C63" w:rsidRPr="00C82A9D" w:rsidRDefault="00F01C63" w:rsidP="00F01C63">
      <w:pPr>
        <w:spacing w:before="120" w:after="0" w:line="280" w:lineRule="atLeast"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F3DE490" wp14:editId="34765795">
                <wp:simplePos x="0" y="0"/>
                <wp:positionH relativeFrom="column">
                  <wp:posOffset>35915</wp:posOffset>
                </wp:positionH>
                <wp:positionV relativeFrom="paragraph">
                  <wp:posOffset>88214</wp:posOffset>
                </wp:positionV>
                <wp:extent cx="5712739" cy="280035"/>
                <wp:effectExtent l="57150" t="57150" r="40640" b="43815"/>
                <wp:wrapNone/>
                <wp:docPr id="3" name="Πλαίσιο κειμένο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12739" cy="280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hilly" dir="t">
                            <a:rot lat="0" lon="0" rev="18480000"/>
                          </a:lightRig>
                        </a:scene3d>
                        <a:sp3d prstMaterial="clear">
                          <a:bevelT h="63500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F63543" w14:textId="77777777" w:rsidR="00F01C63" w:rsidRPr="00C82A9D" w:rsidRDefault="00F01C63" w:rsidP="00F01C63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 w:rsidRPr="00C82A9D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ΤΜΗΜΑ Β. ΠΡΟΟΔΟΣ ΕΠΙΤΕΥΞΗΣ ΔΕΙΚΤΩΝ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ΠΡΑΞΗΣ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DE490" id="Πλαίσιο κειμένου 3" o:spid="_x0000_s1027" type="#_x0000_t202" style="position:absolute;left:0;text-align:left;margin-left:2.85pt;margin-top:6.95pt;width:449.8pt;height:22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" fillcolor="white [3201]" stroked="f" strokeweight=".5pt">
                <v:textbox>
                  <w:txbxContent>
                    <w:p w14:paraId="2FF63543" w14:textId="77777777" w:rsidR="00F01C63" w:rsidRPr="00C82A9D" w:rsidRDefault="00F01C63" w:rsidP="00F01C63">
                      <w:pPr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 w:rsidRPr="00C82A9D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ΤΜΗΜΑ Β. ΠΡΟΟΔΟΣ ΕΠΙΤΕΥΞΗΣ ΔΕΙΚΤΩΝ </w:t>
                      </w: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ΠΡΑΞΗΣ</w:t>
                      </w:r>
                    </w:p>
                  </w:txbxContent>
                </v:textbox>
              </v:shape>
            </w:pict>
          </mc:Fallback>
        </mc:AlternateContent>
      </w:r>
    </w:p>
    <w:p w14:paraId="78C18193" w14:textId="77777777" w:rsidR="004A465C" w:rsidRDefault="004A465C" w:rsidP="00F01C63">
      <w:pPr>
        <w:spacing w:before="120" w:after="0" w:line="280" w:lineRule="atLeast"/>
        <w:jc w:val="both"/>
        <w:rPr>
          <w:rFonts w:ascii="Tahoma" w:hAnsi="Tahoma" w:cs="Tahoma"/>
          <w:b/>
          <w:i/>
          <w:sz w:val="20"/>
          <w:szCs w:val="20"/>
        </w:rPr>
      </w:pPr>
    </w:p>
    <w:p w14:paraId="3DCFF497" w14:textId="3DD0167C" w:rsidR="004A465C" w:rsidRPr="001442BD" w:rsidRDefault="004A465C" w:rsidP="004A465C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  <w:r w:rsidRPr="001442BD">
        <w:rPr>
          <w:rFonts w:ascii="Tahoma" w:hAnsi="Tahoma" w:cs="Tahoma"/>
          <w:sz w:val="20"/>
          <w:szCs w:val="20"/>
        </w:rPr>
        <w:t xml:space="preserve">Τα πεδία του Τμήματος Β αποτελούν πεδία του εντύπου </w:t>
      </w:r>
      <w:r w:rsidRPr="001442BD">
        <w:rPr>
          <w:rFonts w:ascii="Tahoma" w:hAnsi="Tahoma" w:cs="Tahoma"/>
          <w:i/>
          <w:sz w:val="20"/>
          <w:szCs w:val="20"/>
        </w:rPr>
        <w:t>Ε.ΙΙ.6_1 «Δελτίο Δήλωσης Επίτευξης δεικτών πράξης »</w:t>
      </w:r>
      <w:r w:rsidRPr="001442BD">
        <w:rPr>
          <w:rFonts w:ascii="Tahoma" w:hAnsi="Tahoma" w:cs="Tahoma"/>
          <w:sz w:val="20"/>
          <w:szCs w:val="20"/>
        </w:rPr>
        <w:t xml:space="preserve"> του δικαιούχου, οπότε είναι </w:t>
      </w:r>
      <w:r w:rsidRPr="001442BD">
        <w:rPr>
          <w:rFonts w:ascii="Tahoma" w:hAnsi="Tahoma" w:cs="Tahoma"/>
          <w:b/>
          <w:color w:val="00297A"/>
          <w:sz w:val="20"/>
          <w:szCs w:val="20"/>
        </w:rPr>
        <w:t>προσυμπληρωμένα.</w:t>
      </w:r>
    </w:p>
    <w:p w14:paraId="1C07C24B" w14:textId="3E58547B" w:rsidR="00956CAF" w:rsidRPr="00761E6A" w:rsidRDefault="00FC1D65" w:rsidP="00040445">
      <w:pPr>
        <w:rPr>
          <w:rFonts w:ascii="Tahoma" w:hAnsi="Tahoma" w:cs="Tahoma"/>
          <w:sz w:val="20"/>
          <w:szCs w:val="20"/>
        </w:rPr>
      </w:pPr>
      <w:r w:rsidRPr="00761E6A">
        <w:rPr>
          <w:rFonts w:ascii="Tahoma" w:hAnsi="Tahoma" w:cs="Tahoma"/>
          <w:b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58C392" wp14:editId="69BB49D9">
                <wp:simplePos x="0" y="0"/>
                <wp:positionH relativeFrom="column">
                  <wp:posOffset>45775</wp:posOffset>
                </wp:positionH>
                <wp:positionV relativeFrom="paragraph">
                  <wp:posOffset>228710</wp:posOffset>
                </wp:positionV>
                <wp:extent cx="5705475" cy="381663"/>
                <wp:effectExtent l="57150" t="57150" r="47625" b="56515"/>
                <wp:wrapNone/>
                <wp:docPr id="4" name="Πλαίσιο κειμένου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475" cy="3816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hilly" dir="t">
                            <a:rot lat="0" lon="0" rev="18480000"/>
                          </a:lightRig>
                        </a:scene3d>
                        <a:sp3d prstMaterial="clear">
                          <a:bevelT h="63500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404351" w14:textId="00218F3E" w:rsidR="00B94B0F" w:rsidRPr="009E451D" w:rsidRDefault="00B94B0F" w:rsidP="00956CAF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 w:rsidRPr="009E451D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ΤΜΗΜΑ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Γ. ΕΠΑΛΗΘΕΥΣΗ ΤΗΣ ΠΡΟΟΔΟΥ ΕΠΙΤΕΥΞΗΣ</w:t>
                            </w:r>
                            <w:r w:rsidRPr="009E451D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 ΔΕΙΚΤΩΝ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ΠΡΑΞΗΣ</w:t>
                            </w:r>
                            <w:r w:rsidRPr="00C33E91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C1D65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ΑΠΟ </w:t>
                            </w:r>
                            <w:r w:rsidR="00FC1D65" w:rsidRPr="00FC1D65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ΔΑ/ΕΦ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58C392" id="Πλαίσιο κειμένου 4" o:spid="_x0000_s1028" type="#_x0000_t202" style="position:absolute;margin-left:3.6pt;margin-top:18pt;width:449.25pt;height:3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" fillcolor="white [3201]" stroked="f" strokeweight=".5pt">
                <v:textbox>
                  <w:txbxContent>
                    <w:p w14:paraId="4E404351" w14:textId="00218F3E" w:rsidR="00B94B0F" w:rsidRPr="009E451D" w:rsidRDefault="00B94B0F" w:rsidP="00956CAF">
                      <w:pPr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 w:rsidRPr="009E451D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ΤΜΗΜΑ </w:t>
                      </w: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Γ. ΕΠΑΛΗΘΕΥΣΗ ΤΗΣ ΠΡΟΟΔΟΥ ΕΠΙΤΕΥΞΗΣ</w:t>
                      </w:r>
                      <w:r w:rsidRPr="009E451D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 ΔΕΙΚΤΩΝ </w:t>
                      </w: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ΠΡΑΞΗΣ</w:t>
                      </w:r>
                      <w:r w:rsidRPr="00C33E91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FC1D65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ΑΠΟ </w:t>
                      </w:r>
                      <w:r w:rsidR="00FC1D65" w:rsidRPr="00FC1D65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ΔΑ/ΕΦ</w:t>
                      </w:r>
                    </w:p>
                  </w:txbxContent>
                </v:textbox>
              </v:shape>
            </w:pict>
          </mc:Fallback>
        </mc:AlternateContent>
      </w:r>
      <w:r w:rsidR="00097773">
        <w:rPr>
          <w:rFonts w:ascii="Tahoma" w:hAnsi="Tahoma" w:cs="Tahoma"/>
          <w:sz w:val="20"/>
          <w:szCs w:val="20"/>
        </w:rPr>
        <w:t xml:space="preserve"> </w:t>
      </w:r>
    </w:p>
    <w:p w14:paraId="70B585B2" w14:textId="77777777" w:rsidR="004D4A24" w:rsidRDefault="004D4A24" w:rsidP="00BC29AC">
      <w:pPr>
        <w:spacing w:before="120" w:after="240" w:line="280" w:lineRule="atLeast"/>
        <w:jc w:val="both"/>
        <w:rPr>
          <w:rFonts w:ascii="Tahoma" w:hAnsi="Tahoma" w:cs="Tahoma"/>
          <w:b/>
          <w:sz w:val="20"/>
          <w:szCs w:val="20"/>
        </w:rPr>
      </w:pPr>
    </w:p>
    <w:p w14:paraId="73C2F2D1" w14:textId="77777777" w:rsidR="003D58FA" w:rsidRDefault="003D58FA" w:rsidP="00BC29AC">
      <w:pPr>
        <w:jc w:val="both"/>
        <w:rPr>
          <w:rFonts w:ascii="Tahoma" w:eastAsia="Calibri" w:hAnsi="Tahoma" w:cs="Tahoma"/>
          <w:b/>
          <w:sz w:val="20"/>
          <w:szCs w:val="20"/>
        </w:rPr>
      </w:pPr>
    </w:p>
    <w:p w14:paraId="0AEA6207" w14:textId="657FD2B2" w:rsidR="00BC29AC" w:rsidRPr="00761E6A" w:rsidRDefault="00BC29AC" w:rsidP="00BC29AC">
      <w:pPr>
        <w:jc w:val="both"/>
        <w:rPr>
          <w:rFonts w:ascii="Tahoma" w:eastAsia="Calibri" w:hAnsi="Tahoma" w:cs="Tahoma"/>
          <w:sz w:val="20"/>
          <w:szCs w:val="20"/>
        </w:rPr>
      </w:pPr>
      <w:r w:rsidRPr="00761E6A">
        <w:rPr>
          <w:rFonts w:ascii="Tahoma" w:eastAsia="Calibri" w:hAnsi="Tahoma" w:cs="Tahoma"/>
          <w:b/>
          <w:sz w:val="20"/>
          <w:szCs w:val="20"/>
        </w:rPr>
        <w:t>Πεδία (1)</w:t>
      </w:r>
      <w:r w:rsidR="00A65689">
        <w:rPr>
          <w:rFonts w:ascii="Tahoma" w:eastAsia="Calibri" w:hAnsi="Tahoma" w:cs="Tahoma"/>
          <w:b/>
          <w:sz w:val="20"/>
          <w:szCs w:val="20"/>
        </w:rPr>
        <w:t>, (2), (10,10</w:t>
      </w:r>
      <w:r w:rsidR="003D58FA" w:rsidRPr="003D58FA">
        <w:rPr>
          <w:rFonts w:ascii="Tahoma" w:eastAsia="Calibri" w:hAnsi="Tahoma" w:cs="Tahoma"/>
          <w:b/>
          <w:sz w:val="20"/>
          <w:szCs w:val="20"/>
        </w:rPr>
        <w:t>α</w:t>
      </w:r>
      <w:r w:rsidR="00A65689">
        <w:rPr>
          <w:rFonts w:ascii="Tahoma" w:eastAsia="Calibri" w:hAnsi="Tahoma" w:cs="Tahoma"/>
          <w:b/>
          <w:sz w:val="20"/>
          <w:szCs w:val="20"/>
        </w:rPr>
        <w:t>,10β</w:t>
      </w:r>
      <w:r w:rsidR="0083227A">
        <w:rPr>
          <w:rFonts w:ascii="Tahoma" w:eastAsia="Calibri" w:hAnsi="Tahoma" w:cs="Tahoma"/>
          <w:b/>
          <w:sz w:val="20"/>
          <w:szCs w:val="20"/>
        </w:rPr>
        <w:t>)</w:t>
      </w:r>
      <w:r w:rsidR="00A65689">
        <w:rPr>
          <w:rFonts w:ascii="Tahoma" w:eastAsia="Calibri" w:hAnsi="Tahoma" w:cs="Tahoma"/>
          <w:b/>
          <w:sz w:val="20"/>
          <w:szCs w:val="20"/>
        </w:rPr>
        <w:t xml:space="preserve"> &amp;</w:t>
      </w:r>
      <w:r w:rsidRPr="00761E6A">
        <w:rPr>
          <w:rFonts w:ascii="Tahoma" w:eastAsia="Calibri" w:hAnsi="Tahoma" w:cs="Tahoma"/>
          <w:b/>
          <w:sz w:val="20"/>
          <w:szCs w:val="20"/>
        </w:rPr>
        <w:t xml:space="preserve"> (</w:t>
      </w:r>
      <w:r w:rsidR="00B306E0" w:rsidRPr="00761E6A">
        <w:rPr>
          <w:rFonts w:ascii="Tahoma" w:eastAsia="Calibri" w:hAnsi="Tahoma" w:cs="Tahoma"/>
          <w:b/>
          <w:sz w:val="20"/>
          <w:szCs w:val="20"/>
        </w:rPr>
        <w:t>1</w:t>
      </w:r>
      <w:r w:rsidR="0083227A">
        <w:rPr>
          <w:rFonts w:ascii="Tahoma" w:eastAsia="Calibri" w:hAnsi="Tahoma" w:cs="Tahoma"/>
          <w:b/>
          <w:sz w:val="20"/>
          <w:szCs w:val="20"/>
        </w:rPr>
        <w:t>1</w:t>
      </w:r>
      <w:r w:rsidRPr="00761E6A">
        <w:rPr>
          <w:rFonts w:ascii="Tahoma" w:eastAsia="Calibri" w:hAnsi="Tahoma" w:cs="Tahoma"/>
          <w:b/>
          <w:sz w:val="20"/>
          <w:szCs w:val="20"/>
        </w:rPr>
        <w:t xml:space="preserve">): </w:t>
      </w:r>
      <w:r w:rsidRPr="00761E6A">
        <w:rPr>
          <w:rFonts w:ascii="Tahoma" w:eastAsia="Calibri" w:hAnsi="Tahoma" w:cs="Tahoma"/>
          <w:sz w:val="20"/>
          <w:szCs w:val="20"/>
        </w:rPr>
        <w:t xml:space="preserve">Εμφανίζονται οι τιμές που </w:t>
      </w:r>
      <w:r w:rsidR="00A65689">
        <w:rPr>
          <w:rFonts w:ascii="Tahoma" w:eastAsia="Calibri" w:hAnsi="Tahoma" w:cs="Tahoma"/>
          <w:sz w:val="20"/>
          <w:szCs w:val="20"/>
        </w:rPr>
        <w:t xml:space="preserve">έχουν συμπληρωθεί </w:t>
      </w:r>
      <w:r w:rsidRPr="00761E6A">
        <w:rPr>
          <w:rFonts w:ascii="Tahoma" w:eastAsia="Calibri" w:hAnsi="Tahoma" w:cs="Tahoma"/>
          <w:sz w:val="20"/>
          <w:szCs w:val="20"/>
        </w:rPr>
        <w:t>στον πίνακα Β1.</w:t>
      </w:r>
    </w:p>
    <w:p w14:paraId="267FE4C9" w14:textId="61F63889" w:rsidR="0083227A" w:rsidRDefault="00A65689" w:rsidP="003D58FA">
      <w:pPr>
        <w:spacing w:after="120" w:line="280" w:lineRule="exact"/>
        <w:jc w:val="both"/>
        <w:rPr>
          <w:rFonts w:ascii="Tahoma" w:eastAsia="Calibri" w:hAnsi="Tahoma" w:cs="Tahoma"/>
          <w:sz w:val="20"/>
          <w:szCs w:val="20"/>
        </w:rPr>
      </w:pPr>
      <w:r w:rsidRPr="00A65689">
        <w:rPr>
          <w:rFonts w:ascii="Tahoma" w:eastAsia="Calibri" w:hAnsi="Tahoma" w:cs="Tahoma"/>
          <w:b/>
          <w:sz w:val="20"/>
          <w:szCs w:val="20"/>
        </w:rPr>
        <w:t>Επιτευχθείσα τιμή ως την ημερομηνί</w:t>
      </w:r>
      <w:r>
        <w:rPr>
          <w:rFonts w:ascii="Tahoma" w:eastAsia="Calibri" w:hAnsi="Tahoma" w:cs="Tahoma"/>
          <w:b/>
          <w:sz w:val="20"/>
          <w:szCs w:val="20"/>
        </w:rPr>
        <w:t>α</w:t>
      </w:r>
      <w:r w:rsidRPr="00A65689">
        <w:rPr>
          <w:rFonts w:ascii="Tahoma" w:eastAsia="Calibri" w:hAnsi="Tahoma" w:cs="Tahoma"/>
          <w:b/>
          <w:sz w:val="20"/>
          <w:szCs w:val="20"/>
        </w:rPr>
        <w:t xml:space="preserve"> αναφοράς</w:t>
      </w:r>
      <w:r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A65689">
        <w:rPr>
          <w:rFonts w:ascii="Tahoma" w:eastAsia="Calibri" w:hAnsi="Tahoma" w:cs="Tahoma"/>
          <w:b/>
          <w:sz w:val="20"/>
          <w:szCs w:val="20"/>
        </w:rPr>
        <w:t xml:space="preserve">(7), (8) και (9): </w:t>
      </w:r>
      <w:r w:rsidRPr="00A65689">
        <w:rPr>
          <w:rFonts w:ascii="Tahoma" w:eastAsia="Calibri" w:hAnsi="Tahoma" w:cs="Tahoma"/>
          <w:sz w:val="20"/>
          <w:szCs w:val="20"/>
        </w:rPr>
        <w:t>Η ΔΑ</w:t>
      </w:r>
      <w:r>
        <w:rPr>
          <w:rFonts w:ascii="Tahoma" w:eastAsia="Calibri" w:hAnsi="Tahoma" w:cs="Tahoma"/>
          <w:sz w:val="20"/>
          <w:szCs w:val="20"/>
        </w:rPr>
        <w:t xml:space="preserve">/ΕΦ επαληθεύει την τιμή </w:t>
      </w:r>
      <w:r>
        <w:rPr>
          <w:rFonts w:ascii="Tahoma" w:eastAsia="Calibri" w:hAnsi="Tahoma" w:cs="Tahoma"/>
          <w:sz w:val="20"/>
          <w:szCs w:val="20"/>
        </w:rPr>
        <w:t>του κάθε δείκτη. Έχει τη δυνατότητα να διορθώσει τιμές δείκτη ή να επιβεβαιώσει τις δηλωθείσες από τον δικαιούχο τιμές δεικτών.</w:t>
      </w:r>
      <w:r w:rsidR="001D637E">
        <w:rPr>
          <w:rFonts w:ascii="Tahoma" w:eastAsia="Calibri" w:hAnsi="Tahoma" w:cs="Tahoma"/>
          <w:sz w:val="20"/>
          <w:szCs w:val="20"/>
        </w:rPr>
        <w:t xml:space="preserve"> </w:t>
      </w:r>
    </w:p>
    <w:p w14:paraId="7BD317AE" w14:textId="40B5E9D6" w:rsidR="00042CCD" w:rsidRDefault="00042CCD" w:rsidP="00042CCD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</w:t>
      </w:r>
      <w:r w:rsidRPr="00CF5C46">
        <w:rPr>
          <w:rFonts w:ascii="Tahoma" w:hAnsi="Tahoma" w:cs="Tahoma"/>
          <w:sz w:val="20"/>
          <w:szCs w:val="20"/>
        </w:rPr>
        <w:t>φόσον η ΔΑ/ΕΦ εντοπίζει λάθη</w:t>
      </w:r>
      <w:r>
        <w:rPr>
          <w:rFonts w:ascii="Tahoma" w:hAnsi="Tahoma" w:cs="Tahoma"/>
          <w:sz w:val="20"/>
          <w:szCs w:val="20"/>
        </w:rPr>
        <w:t>,</w:t>
      </w:r>
      <w:r w:rsidRPr="00CF5C46">
        <w:rPr>
          <w:rFonts w:ascii="Tahoma" w:hAnsi="Tahoma" w:cs="Tahoma"/>
          <w:sz w:val="20"/>
          <w:szCs w:val="20"/>
        </w:rPr>
        <w:t xml:space="preserve"> είτε κατά την συμπλήρωση των απογραφικών </w:t>
      </w:r>
      <w:r>
        <w:rPr>
          <w:rFonts w:ascii="Tahoma" w:hAnsi="Tahoma" w:cs="Tahoma"/>
          <w:sz w:val="20"/>
          <w:szCs w:val="20"/>
        </w:rPr>
        <w:t xml:space="preserve">δελτίων </w:t>
      </w:r>
      <w:r w:rsidRPr="00CF5C46">
        <w:rPr>
          <w:rFonts w:ascii="Tahoma" w:hAnsi="Tahoma" w:cs="Tahoma"/>
          <w:sz w:val="20"/>
          <w:szCs w:val="20"/>
        </w:rPr>
        <w:t xml:space="preserve">(ΕΚΤ+, ΤΔΜ) ή </w:t>
      </w:r>
      <w:r w:rsidRPr="00C47210">
        <w:rPr>
          <w:rFonts w:ascii="Tahoma" w:hAnsi="Tahoma" w:cs="Tahoma"/>
          <w:sz w:val="20"/>
          <w:szCs w:val="20"/>
        </w:rPr>
        <w:t>και στις δηλωθείσες τιμές επίτευξης των δεικτών</w:t>
      </w:r>
      <w:r w:rsidR="009740C7" w:rsidRPr="00C47210">
        <w:rPr>
          <w:rFonts w:ascii="Tahoma" w:hAnsi="Tahoma" w:cs="Tahoma"/>
          <w:sz w:val="20"/>
          <w:szCs w:val="20"/>
        </w:rPr>
        <w:t xml:space="preserve"> δύναται να επιστρέφει το Δελτίο στον Δικαιούχο για διόρθωση. </w:t>
      </w:r>
      <w:r w:rsidRPr="00AB42D8">
        <w:rPr>
          <w:rFonts w:ascii="Tahoma" w:hAnsi="Tahoma" w:cs="Tahoma"/>
          <w:sz w:val="20"/>
          <w:szCs w:val="20"/>
        </w:rPr>
        <w:t xml:space="preserve"> </w:t>
      </w:r>
      <w:r w:rsidR="009740C7" w:rsidRPr="00AB42D8">
        <w:rPr>
          <w:rFonts w:ascii="Tahoma" w:hAnsi="Tahoma" w:cs="Tahoma"/>
          <w:sz w:val="20"/>
          <w:szCs w:val="20"/>
        </w:rPr>
        <w:t>Ενδεικτικά αναφέροντας</w:t>
      </w:r>
      <w:r w:rsidR="00042E58">
        <w:rPr>
          <w:rFonts w:ascii="Tahoma" w:hAnsi="Tahoma" w:cs="Tahoma"/>
          <w:sz w:val="20"/>
          <w:szCs w:val="20"/>
        </w:rPr>
        <w:t>,</w:t>
      </w:r>
      <w:r w:rsidR="009740C7" w:rsidRPr="00042E58">
        <w:rPr>
          <w:rFonts w:ascii="Tahoma" w:hAnsi="Tahoma" w:cs="Tahoma"/>
          <w:sz w:val="20"/>
          <w:szCs w:val="20"/>
        </w:rPr>
        <w:t xml:space="preserve"> </w:t>
      </w:r>
      <w:r w:rsidR="00E8441F" w:rsidRPr="00042E58">
        <w:rPr>
          <w:rFonts w:ascii="Tahoma" w:hAnsi="Tahoma" w:cs="Tahoma"/>
          <w:sz w:val="20"/>
          <w:szCs w:val="20"/>
        </w:rPr>
        <w:t>τέτοιες περιπτώσεις μπορεί να εμφανίζονται</w:t>
      </w:r>
      <w:r w:rsidRPr="00042E58">
        <w:rPr>
          <w:rFonts w:ascii="Tahoma" w:hAnsi="Tahoma" w:cs="Tahoma"/>
          <w:sz w:val="20"/>
          <w:szCs w:val="20"/>
        </w:rPr>
        <w:t xml:space="preserve"> </w:t>
      </w:r>
      <w:r w:rsidR="009740C7" w:rsidRPr="00042E58">
        <w:rPr>
          <w:rFonts w:ascii="Tahoma" w:hAnsi="Tahoma" w:cs="Tahoma"/>
          <w:sz w:val="20"/>
          <w:szCs w:val="20"/>
        </w:rPr>
        <w:t xml:space="preserve">όταν </w:t>
      </w:r>
      <w:r w:rsidRPr="00C47210">
        <w:rPr>
          <w:rFonts w:ascii="Tahoma" w:hAnsi="Tahoma" w:cs="Tahoma"/>
          <w:sz w:val="20"/>
          <w:szCs w:val="20"/>
        </w:rPr>
        <w:t>οι τιμές επίτευξης δεν έχουν υπολογιστεί σύμφωνα με τη μέθοδο μέτρηση</w:t>
      </w:r>
      <w:r w:rsidR="00F40D16" w:rsidRPr="00C47210">
        <w:rPr>
          <w:rFonts w:ascii="Tahoma" w:hAnsi="Tahoma" w:cs="Tahoma"/>
          <w:sz w:val="20"/>
          <w:szCs w:val="20"/>
        </w:rPr>
        <w:t>ς</w:t>
      </w:r>
      <w:r w:rsidRPr="00C47210">
        <w:rPr>
          <w:rFonts w:ascii="Tahoma" w:hAnsi="Tahoma" w:cs="Tahoma"/>
          <w:sz w:val="20"/>
          <w:szCs w:val="20"/>
        </w:rPr>
        <w:t xml:space="preserve"> του ΔΤΔ ή </w:t>
      </w:r>
      <w:r w:rsidRPr="00AB42D8">
        <w:rPr>
          <w:rFonts w:ascii="Tahoma" w:hAnsi="Tahoma" w:cs="Tahoma"/>
          <w:sz w:val="20"/>
          <w:szCs w:val="20"/>
        </w:rPr>
        <w:t>δεν συνάδουν με όσα προσδιορίζει η πρόσκληση για την επιλεξιμότητα των συμμετεχόντων</w:t>
      </w:r>
      <w:r w:rsidR="00E8441F" w:rsidRPr="00AB42D8">
        <w:rPr>
          <w:rFonts w:ascii="Tahoma" w:hAnsi="Tahoma" w:cs="Tahoma"/>
          <w:sz w:val="20"/>
          <w:szCs w:val="20"/>
        </w:rPr>
        <w:t>.</w:t>
      </w:r>
      <w:r w:rsidRPr="00AB42D8">
        <w:rPr>
          <w:rFonts w:ascii="Tahoma" w:hAnsi="Tahoma" w:cs="Tahoma"/>
          <w:sz w:val="20"/>
          <w:szCs w:val="20"/>
        </w:rPr>
        <w:t xml:space="preserve"> </w:t>
      </w:r>
    </w:p>
    <w:p w14:paraId="0C001FDD" w14:textId="6224A935" w:rsidR="00042CCD" w:rsidRPr="00A65689" w:rsidRDefault="00042CCD" w:rsidP="003D58FA">
      <w:pPr>
        <w:spacing w:after="120" w:line="280" w:lineRule="exact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Στην περίπτωση επιστροφής του Δελτίου στο Δικαιούχο για διόρθωση, οι τιμές των στηλών δεν συμπληρώνονται από τη ΔΑ/ΕΦ.</w:t>
      </w:r>
    </w:p>
    <w:p w14:paraId="0DA2BE25" w14:textId="198840A8" w:rsidR="00A65689" w:rsidRDefault="0083227A" w:rsidP="0083227A">
      <w:pPr>
        <w:spacing w:after="0" w:line="280" w:lineRule="exact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</w:rPr>
        <w:t>Εξαιρείται από συγκεντρωτικές αναφορές</w:t>
      </w:r>
      <w:r w:rsidRPr="00303E19">
        <w:rPr>
          <w:rFonts w:ascii="Tahoma" w:eastAsia="Calibri" w:hAnsi="Tahoma" w:cs="Tahoma"/>
          <w:b/>
          <w:sz w:val="20"/>
          <w:szCs w:val="20"/>
        </w:rPr>
        <w:t>; (1</w:t>
      </w:r>
      <w:r w:rsidR="0096604F">
        <w:rPr>
          <w:rFonts w:ascii="Tahoma" w:eastAsia="Calibri" w:hAnsi="Tahoma" w:cs="Tahoma"/>
          <w:b/>
          <w:sz w:val="20"/>
          <w:szCs w:val="20"/>
        </w:rPr>
        <w:t>2</w:t>
      </w:r>
      <w:r w:rsidRPr="00303E19">
        <w:rPr>
          <w:rFonts w:ascii="Tahoma" w:eastAsia="Calibri" w:hAnsi="Tahoma" w:cs="Tahoma"/>
          <w:b/>
          <w:sz w:val="20"/>
          <w:szCs w:val="20"/>
        </w:rPr>
        <w:t>)</w:t>
      </w:r>
      <w:r w:rsidRPr="00303E19">
        <w:rPr>
          <w:rFonts w:ascii="Tahoma" w:eastAsia="Calibri" w:hAnsi="Tahoma" w:cs="Tahoma"/>
          <w:sz w:val="20"/>
          <w:szCs w:val="20"/>
        </w:rPr>
        <w:t xml:space="preserve">: </w:t>
      </w:r>
      <w:r>
        <w:rPr>
          <w:rFonts w:ascii="Tahoma" w:eastAsia="Calibri" w:hAnsi="Tahoma" w:cs="Tahoma"/>
          <w:sz w:val="20"/>
          <w:szCs w:val="20"/>
        </w:rPr>
        <w:t>Η ΔΑ</w:t>
      </w:r>
      <w:r w:rsidR="00470D1F" w:rsidRPr="00470D1F">
        <w:rPr>
          <w:rFonts w:ascii="Tahoma" w:eastAsia="Calibri" w:hAnsi="Tahoma" w:cs="Tahoma"/>
          <w:sz w:val="20"/>
          <w:szCs w:val="20"/>
        </w:rPr>
        <w:t>/</w:t>
      </w:r>
      <w:r w:rsidR="00470D1F">
        <w:rPr>
          <w:rFonts w:ascii="Tahoma" w:eastAsia="Calibri" w:hAnsi="Tahoma" w:cs="Tahoma"/>
          <w:sz w:val="20"/>
          <w:szCs w:val="20"/>
        </w:rPr>
        <w:t>ΕΦ</w:t>
      </w:r>
      <w:r>
        <w:rPr>
          <w:rFonts w:ascii="Tahoma" w:eastAsia="Calibri" w:hAnsi="Tahoma" w:cs="Tahoma"/>
          <w:sz w:val="20"/>
          <w:szCs w:val="20"/>
        </w:rPr>
        <w:t xml:space="preserve"> συμπληρώνει </w:t>
      </w:r>
      <w:r w:rsidR="00767DD0">
        <w:rPr>
          <w:rFonts w:ascii="Tahoma" w:eastAsia="Calibri" w:hAnsi="Tahoma" w:cs="Tahoma"/>
          <w:sz w:val="20"/>
          <w:szCs w:val="20"/>
        </w:rPr>
        <w:t>εάν ο εν λόγω δείκ</w:t>
      </w:r>
      <w:r w:rsidR="003D58FA">
        <w:rPr>
          <w:rFonts w:ascii="Tahoma" w:eastAsia="Calibri" w:hAnsi="Tahoma" w:cs="Tahoma"/>
          <w:sz w:val="20"/>
          <w:szCs w:val="20"/>
        </w:rPr>
        <w:t xml:space="preserve">της βάσει του περιεχομένου του </w:t>
      </w:r>
      <w:r w:rsidR="00767DD0">
        <w:rPr>
          <w:rFonts w:ascii="Tahoma" w:eastAsia="Calibri" w:hAnsi="Tahoma" w:cs="Tahoma"/>
          <w:sz w:val="20"/>
          <w:szCs w:val="20"/>
        </w:rPr>
        <w:t xml:space="preserve">θα αθροίζει ή θα εξαιρείται στις συγκεντρωτικές αναφορές. </w:t>
      </w:r>
    </w:p>
    <w:p w14:paraId="79F8516C" w14:textId="638C01A6" w:rsidR="00CF31FA" w:rsidRDefault="00A65689" w:rsidP="004E6492">
      <w:pPr>
        <w:spacing w:before="60" w:after="60" w:line="280" w:lineRule="exact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 xml:space="preserve">πχ. </w:t>
      </w:r>
      <w:r w:rsidR="003D58FA">
        <w:rPr>
          <w:rFonts w:ascii="Tahoma" w:eastAsia="Calibri" w:hAnsi="Tahoma" w:cs="Tahoma"/>
          <w:sz w:val="20"/>
          <w:szCs w:val="20"/>
        </w:rPr>
        <w:t xml:space="preserve">Για τους κοινούς </w:t>
      </w:r>
      <w:r w:rsidRPr="00A65689">
        <w:rPr>
          <w:rFonts w:ascii="Tahoma" w:eastAsia="Calibri" w:hAnsi="Tahoma" w:cs="Tahoma"/>
          <w:sz w:val="20"/>
          <w:szCs w:val="20"/>
        </w:rPr>
        <w:t xml:space="preserve">δείκτες αποτελέσματος RCR35 </w:t>
      </w:r>
      <w:r>
        <w:rPr>
          <w:rFonts w:ascii="Tahoma" w:eastAsia="Calibri" w:hAnsi="Tahoma" w:cs="Tahoma"/>
          <w:sz w:val="20"/>
          <w:szCs w:val="20"/>
        </w:rPr>
        <w:t>«</w:t>
      </w:r>
      <w:r w:rsidRPr="00A65689">
        <w:rPr>
          <w:rFonts w:ascii="Tahoma" w:eastAsia="Calibri" w:hAnsi="Tahoma" w:cs="Tahoma"/>
          <w:sz w:val="20"/>
          <w:szCs w:val="20"/>
        </w:rPr>
        <w:t>Πληθυσμός που ωφελείται από αντιπλημμυρικά μέτρα</w:t>
      </w:r>
      <w:r>
        <w:rPr>
          <w:rFonts w:ascii="Tahoma" w:eastAsia="Calibri" w:hAnsi="Tahoma" w:cs="Tahoma"/>
          <w:sz w:val="20"/>
          <w:szCs w:val="20"/>
        </w:rPr>
        <w:t>»,</w:t>
      </w:r>
      <w:r w:rsidRPr="00A65689">
        <w:rPr>
          <w:rFonts w:ascii="Tahoma" w:eastAsia="Calibri" w:hAnsi="Tahoma" w:cs="Tahoma"/>
          <w:sz w:val="20"/>
          <w:szCs w:val="20"/>
        </w:rPr>
        <w:t xml:space="preserve"> RCR36 </w:t>
      </w:r>
      <w:r>
        <w:rPr>
          <w:rFonts w:ascii="Tahoma" w:eastAsia="Calibri" w:hAnsi="Tahoma" w:cs="Tahoma"/>
          <w:sz w:val="20"/>
          <w:szCs w:val="20"/>
        </w:rPr>
        <w:t>«</w:t>
      </w:r>
      <w:r w:rsidRPr="00A65689">
        <w:rPr>
          <w:rFonts w:ascii="Tahoma" w:eastAsia="Calibri" w:hAnsi="Tahoma" w:cs="Tahoma"/>
          <w:sz w:val="20"/>
          <w:szCs w:val="20"/>
        </w:rPr>
        <w:t>Πληθυσμός που ωφελείται από μέτρα προστασίας από ανεξέλεγκτες πυρκαγιές</w:t>
      </w:r>
      <w:r>
        <w:rPr>
          <w:rFonts w:ascii="Tahoma" w:eastAsia="Calibri" w:hAnsi="Tahoma" w:cs="Tahoma"/>
          <w:sz w:val="20"/>
          <w:szCs w:val="20"/>
        </w:rPr>
        <w:t>»</w:t>
      </w:r>
      <w:r w:rsidRPr="00A65689">
        <w:rPr>
          <w:rFonts w:ascii="Tahoma" w:eastAsia="Calibri" w:hAnsi="Tahoma" w:cs="Tahoma"/>
          <w:sz w:val="20"/>
          <w:szCs w:val="20"/>
        </w:rPr>
        <w:t xml:space="preserve"> και για τους δείκτες RCR41</w:t>
      </w:r>
      <w:r>
        <w:rPr>
          <w:rFonts w:ascii="Tahoma" w:eastAsia="Calibri" w:hAnsi="Tahoma" w:cs="Tahoma"/>
          <w:sz w:val="20"/>
          <w:szCs w:val="20"/>
        </w:rPr>
        <w:t>,</w:t>
      </w:r>
      <w:r w:rsidRPr="00A65689">
        <w:rPr>
          <w:rFonts w:ascii="Tahoma" w:eastAsia="Calibri" w:hAnsi="Tahoma" w:cs="Tahoma"/>
          <w:sz w:val="20"/>
          <w:szCs w:val="20"/>
        </w:rPr>
        <w:t xml:space="preserve"> RCR42</w:t>
      </w:r>
      <w:r>
        <w:rPr>
          <w:rFonts w:ascii="Tahoma" w:eastAsia="Calibri" w:hAnsi="Tahoma" w:cs="Tahoma"/>
          <w:sz w:val="20"/>
          <w:szCs w:val="20"/>
        </w:rPr>
        <w:t>,</w:t>
      </w:r>
      <w:r w:rsidRPr="00A65689">
        <w:rPr>
          <w:rFonts w:ascii="Tahoma" w:eastAsia="Calibri" w:hAnsi="Tahoma" w:cs="Tahoma"/>
          <w:sz w:val="20"/>
          <w:szCs w:val="20"/>
        </w:rPr>
        <w:t xml:space="preserve"> RCR37</w:t>
      </w:r>
      <w:r>
        <w:rPr>
          <w:rFonts w:ascii="Tahoma" w:eastAsia="Calibri" w:hAnsi="Tahoma" w:cs="Tahoma"/>
          <w:sz w:val="20"/>
          <w:szCs w:val="20"/>
        </w:rPr>
        <w:t>,</w:t>
      </w:r>
      <w:r w:rsidRPr="00A65689">
        <w:rPr>
          <w:rFonts w:ascii="Tahoma" w:eastAsia="Calibri" w:hAnsi="Tahoma" w:cs="Tahoma"/>
          <w:sz w:val="20"/>
          <w:szCs w:val="20"/>
        </w:rPr>
        <w:t xml:space="preserve"> RCR50</w:t>
      </w:r>
      <w:r>
        <w:rPr>
          <w:rFonts w:ascii="Tahoma" w:eastAsia="Calibri" w:hAnsi="Tahoma" w:cs="Tahoma"/>
          <w:sz w:val="20"/>
          <w:szCs w:val="20"/>
        </w:rPr>
        <w:t>, RCR</w:t>
      </w:r>
      <w:r w:rsidRPr="00A65689">
        <w:rPr>
          <w:rFonts w:ascii="Tahoma" w:eastAsia="Calibri" w:hAnsi="Tahoma" w:cs="Tahoma"/>
          <w:sz w:val="20"/>
          <w:szCs w:val="20"/>
        </w:rPr>
        <w:t>95</w:t>
      </w:r>
      <w:r>
        <w:rPr>
          <w:rFonts w:ascii="Tahoma" w:eastAsia="Calibri" w:hAnsi="Tahoma" w:cs="Tahoma"/>
          <w:sz w:val="20"/>
          <w:szCs w:val="20"/>
        </w:rPr>
        <w:t>, RCR</w:t>
      </w:r>
      <w:r w:rsidRPr="00A65689">
        <w:rPr>
          <w:rFonts w:ascii="Tahoma" w:eastAsia="Calibri" w:hAnsi="Tahoma" w:cs="Tahoma"/>
          <w:sz w:val="20"/>
          <w:szCs w:val="20"/>
        </w:rPr>
        <w:t>73</w:t>
      </w:r>
      <w:r>
        <w:rPr>
          <w:rFonts w:ascii="Tahoma" w:eastAsia="Calibri" w:hAnsi="Tahoma" w:cs="Tahoma"/>
          <w:sz w:val="20"/>
          <w:szCs w:val="20"/>
        </w:rPr>
        <w:t xml:space="preserve"> και RCR</w:t>
      </w:r>
      <w:r w:rsidRPr="00A65689">
        <w:rPr>
          <w:rFonts w:ascii="Tahoma" w:eastAsia="Calibri" w:hAnsi="Tahoma" w:cs="Tahoma"/>
          <w:sz w:val="20"/>
          <w:szCs w:val="20"/>
        </w:rPr>
        <w:t xml:space="preserve">96 που έχουν όλοι ονομασία </w:t>
      </w:r>
      <w:r>
        <w:rPr>
          <w:rFonts w:ascii="Tahoma" w:eastAsia="Calibri" w:hAnsi="Tahoma" w:cs="Tahoma"/>
          <w:sz w:val="20"/>
          <w:szCs w:val="20"/>
        </w:rPr>
        <w:t>«</w:t>
      </w:r>
      <w:r w:rsidRPr="00A65689">
        <w:rPr>
          <w:rFonts w:ascii="Tahoma" w:eastAsia="Calibri" w:hAnsi="Tahoma" w:cs="Tahoma"/>
          <w:sz w:val="20"/>
          <w:szCs w:val="20"/>
        </w:rPr>
        <w:t>Πληθυσμός</w:t>
      </w:r>
      <w:r>
        <w:rPr>
          <w:rFonts w:ascii="Tahoma" w:eastAsia="Calibri" w:hAnsi="Tahoma" w:cs="Tahoma"/>
          <w:sz w:val="20"/>
          <w:szCs w:val="20"/>
        </w:rPr>
        <w:t xml:space="preserve"> …»</w:t>
      </w:r>
      <w:r w:rsidRPr="00A65689">
        <w:rPr>
          <w:rFonts w:ascii="Tahoma" w:eastAsia="Calibri" w:hAnsi="Tahoma" w:cs="Tahoma"/>
          <w:sz w:val="20"/>
          <w:szCs w:val="20"/>
        </w:rPr>
        <w:t xml:space="preserve"> θα πρέπει να υφίσταται εξαίρεση από συγκεντρωτικές αν</w:t>
      </w:r>
      <w:r>
        <w:rPr>
          <w:rFonts w:ascii="Tahoma" w:eastAsia="Calibri" w:hAnsi="Tahoma" w:cs="Tahoma"/>
          <w:sz w:val="20"/>
          <w:szCs w:val="20"/>
        </w:rPr>
        <w:t xml:space="preserve">αφορές. Το ίδιο ισχύει και για τους </w:t>
      </w:r>
      <w:r w:rsidRPr="00A65689">
        <w:rPr>
          <w:rFonts w:ascii="Tahoma" w:eastAsia="Calibri" w:hAnsi="Tahoma" w:cs="Tahoma"/>
          <w:sz w:val="20"/>
          <w:szCs w:val="20"/>
        </w:rPr>
        <w:t>ειδικ</w:t>
      </w:r>
      <w:r>
        <w:rPr>
          <w:rFonts w:ascii="Tahoma" w:eastAsia="Calibri" w:hAnsi="Tahoma" w:cs="Tahoma"/>
          <w:sz w:val="20"/>
          <w:szCs w:val="20"/>
        </w:rPr>
        <w:t xml:space="preserve">ούς </w:t>
      </w:r>
      <w:r w:rsidR="00163B7C">
        <w:rPr>
          <w:rFonts w:ascii="Tahoma" w:eastAsia="Calibri" w:hAnsi="Tahoma" w:cs="Tahoma"/>
          <w:sz w:val="20"/>
          <w:szCs w:val="20"/>
        </w:rPr>
        <w:t xml:space="preserve">δείκτες </w:t>
      </w:r>
      <w:r>
        <w:rPr>
          <w:rFonts w:ascii="Tahoma" w:eastAsia="Calibri" w:hAnsi="Tahoma" w:cs="Tahoma"/>
          <w:sz w:val="20"/>
          <w:szCs w:val="20"/>
        </w:rPr>
        <w:t xml:space="preserve">αποτελέσματος </w:t>
      </w:r>
      <w:r w:rsidRPr="00A65689">
        <w:rPr>
          <w:rFonts w:ascii="Tahoma" w:eastAsia="Calibri" w:hAnsi="Tahoma" w:cs="Tahoma"/>
          <w:sz w:val="20"/>
          <w:szCs w:val="20"/>
        </w:rPr>
        <w:t xml:space="preserve">με ονομασία </w:t>
      </w:r>
      <w:r w:rsidR="00163B7C">
        <w:rPr>
          <w:rFonts w:ascii="Tahoma" w:eastAsia="Calibri" w:hAnsi="Tahoma" w:cs="Tahoma"/>
          <w:sz w:val="20"/>
          <w:szCs w:val="20"/>
        </w:rPr>
        <w:t>«</w:t>
      </w:r>
      <w:r w:rsidRPr="00A65689">
        <w:rPr>
          <w:rFonts w:ascii="Tahoma" w:eastAsia="Calibri" w:hAnsi="Tahoma" w:cs="Tahoma"/>
          <w:sz w:val="20"/>
          <w:szCs w:val="20"/>
        </w:rPr>
        <w:t>Πληθυσμός</w:t>
      </w:r>
      <w:r w:rsidR="00163B7C">
        <w:rPr>
          <w:rFonts w:ascii="Tahoma" w:eastAsia="Calibri" w:hAnsi="Tahoma" w:cs="Tahoma"/>
          <w:sz w:val="20"/>
          <w:szCs w:val="20"/>
        </w:rPr>
        <w:t>»</w:t>
      </w:r>
      <w:r w:rsidRPr="00A65689">
        <w:rPr>
          <w:rFonts w:ascii="Tahoma" w:eastAsia="Calibri" w:hAnsi="Tahoma" w:cs="Tahoma"/>
          <w:sz w:val="20"/>
          <w:szCs w:val="20"/>
        </w:rPr>
        <w:t xml:space="preserve">. </w:t>
      </w:r>
    </w:p>
    <w:p w14:paraId="465892C5" w14:textId="4BD153B7" w:rsidR="00CF31FA" w:rsidRDefault="00CF31FA" w:rsidP="004E6492">
      <w:pPr>
        <w:spacing w:before="60" w:after="60" w:line="280" w:lineRule="exact"/>
        <w:jc w:val="both"/>
        <w:rPr>
          <w:rFonts w:ascii="Tahoma" w:eastAsia="Calibri" w:hAnsi="Tahoma" w:cs="Tahoma"/>
          <w:sz w:val="20"/>
          <w:szCs w:val="20"/>
        </w:rPr>
      </w:pPr>
      <w:r w:rsidRPr="00D05853">
        <w:rPr>
          <w:rFonts w:ascii="Tahoma" w:hAnsi="Tahoma" w:cs="Tahoma"/>
          <w:color w:val="000000"/>
          <w:sz w:val="20"/>
          <w:szCs w:val="20"/>
        </w:rPr>
        <w:t xml:space="preserve">Για τις πράξεις του ΕΚΤ+ συμπληρώνεται </w:t>
      </w:r>
      <w:r w:rsidR="00F305DD">
        <w:rPr>
          <w:rFonts w:ascii="Tahoma" w:hAnsi="Tahoma" w:cs="Tahoma"/>
          <w:color w:val="000000"/>
          <w:sz w:val="20"/>
          <w:szCs w:val="20"/>
        </w:rPr>
        <w:t xml:space="preserve">πάντα η τιμή </w:t>
      </w:r>
      <w:r w:rsidRPr="00D05853">
        <w:rPr>
          <w:rFonts w:ascii="Tahoma" w:hAnsi="Tahoma" w:cs="Tahoma"/>
          <w:color w:val="000000"/>
          <w:sz w:val="20"/>
          <w:szCs w:val="20"/>
        </w:rPr>
        <w:t>«ΟΧΙ».</w:t>
      </w:r>
    </w:p>
    <w:p w14:paraId="49713704" w14:textId="77777777" w:rsidR="004E6492" w:rsidRDefault="004E6492" w:rsidP="004E6492">
      <w:pPr>
        <w:spacing w:after="0" w:line="280" w:lineRule="exact"/>
        <w:jc w:val="both"/>
        <w:rPr>
          <w:rFonts w:ascii="Tahoma" w:eastAsia="Calibri" w:hAnsi="Tahoma" w:cs="Tahoma"/>
          <w:sz w:val="20"/>
          <w:szCs w:val="20"/>
        </w:rPr>
      </w:pPr>
    </w:p>
    <w:p w14:paraId="57D4AB3A" w14:textId="61565E6C" w:rsidR="001463BF" w:rsidRDefault="00BC29AC" w:rsidP="004E6492">
      <w:pPr>
        <w:spacing w:after="0" w:line="280" w:lineRule="exact"/>
        <w:jc w:val="both"/>
        <w:rPr>
          <w:rFonts w:ascii="Tahoma" w:eastAsia="Calibri" w:hAnsi="Tahoma" w:cs="Tahoma"/>
          <w:sz w:val="20"/>
          <w:szCs w:val="20"/>
        </w:rPr>
      </w:pPr>
      <w:r w:rsidRPr="00761E6A">
        <w:rPr>
          <w:rFonts w:ascii="Tahoma" w:eastAsia="Calibri" w:hAnsi="Tahoma" w:cs="Tahoma"/>
          <w:b/>
          <w:sz w:val="20"/>
          <w:szCs w:val="20"/>
        </w:rPr>
        <w:t xml:space="preserve">Εκτίμηση Ικανοποίησης των στόχων </w:t>
      </w:r>
      <w:r w:rsidR="00DD21C1" w:rsidRPr="00761E6A">
        <w:rPr>
          <w:rFonts w:ascii="Tahoma" w:eastAsia="Calibri" w:hAnsi="Tahoma" w:cs="Tahoma"/>
          <w:b/>
          <w:sz w:val="20"/>
          <w:szCs w:val="20"/>
        </w:rPr>
        <w:t>(</w:t>
      </w:r>
      <w:r w:rsidR="00B306E0" w:rsidRPr="00761E6A">
        <w:rPr>
          <w:rFonts w:ascii="Tahoma" w:eastAsia="Calibri" w:hAnsi="Tahoma" w:cs="Tahoma"/>
          <w:b/>
          <w:sz w:val="20"/>
          <w:szCs w:val="20"/>
        </w:rPr>
        <w:t>1</w:t>
      </w:r>
      <w:r w:rsidR="0096604F">
        <w:rPr>
          <w:rFonts w:ascii="Tahoma" w:eastAsia="Calibri" w:hAnsi="Tahoma" w:cs="Tahoma"/>
          <w:b/>
          <w:sz w:val="20"/>
          <w:szCs w:val="20"/>
        </w:rPr>
        <w:t>3</w:t>
      </w:r>
      <w:r w:rsidR="00DD21C1" w:rsidRPr="00761E6A">
        <w:rPr>
          <w:rFonts w:ascii="Tahoma" w:eastAsia="Calibri" w:hAnsi="Tahoma" w:cs="Tahoma"/>
          <w:b/>
          <w:sz w:val="20"/>
          <w:szCs w:val="20"/>
        </w:rPr>
        <w:t>)</w:t>
      </w:r>
      <w:r w:rsidRPr="00761E6A">
        <w:rPr>
          <w:rFonts w:ascii="Tahoma" w:eastAsia="Calibri" w:hAnsi="Tahoma" w:cs="Tahoma"/>
          <w:sz w:val="20"/>
          <w:szCs w:val="20"/>
        </w:rPr>
        <w:t xml:space="preserve">: </w:t>
      </w:r>
      <w:r w:rsidR="005A12A1">
        <w:rPr>
          <w:rFonts w:ascii="Tahoma" w:eastAsia="Calibri" w:hAnsi="Tahoma" w:cs="Tahoma"/>
          <w:sz w:val="20"/>
          <w:szCs w:val="20"/>
        </w:rPr>
        <w:t>Η</w:t>
      </w:r>
      <w:r w:rsidRPr="00761E6A">
        <w:rPr>
          <w:rFonts w:ascii="Tahoma" w:eastAsia="Calibri" w:hAnsi="Tahoma" w:cs="Tahoma"/>
          <w:sz w:val="20"/>
          <w:szCs w:val="20"/>
        </w:rPr>
        <w:t xml:space="preserve"> ΔΑ</w:t>
      </w:r>
      <w:r w:rsidR="00470D1F">
        <w:rPr>
          <w:rFonts w:ascii="Tahoma" w:eastAsia="Calibri" w:hAnsi="Tahoma" w:cs="Tahoma"/>
          <w:sz w:val="20"/>
          <w:szCs w:val="20"/>
        </w:rPr>
        <w:t>/ΕΦ</w:t>
      </w:r>
      <w:r w:rsidRPr="00761E6A">
        <w:rPr>
          <w:rFonts w:ascii="Tahoma" w:eastAsia="Calibri" w:hAnsi="Tahoma" w:cs="Tahoma"/>
          <w:sz w:val="20"/>
          <w:szCs w:val="20"/>
        </w:rPr>
        <w:t xml:space="preserve"> εκτιμά αν έχουν επιτευχθεί ή μπορούν να επιτευχθούν οι τιμές στόχου των δεικτών της πράξης κατά την </w:t>
      </w:r>
      <w:r w:rsidR="00C27AAB">
        <w:rPr>
          <w:rFonts w:ascii="Tahoma" w:eastAsia="Calibri" w:hAnsi="Tahoma" w:cs="Tahoma"/>
          <w:sz w:val="20"/>
          <w:szCs w:val="20"/>
        </w:rPr>
        <w:t>υλοποίησή</w:t>
      </w:r>
      <w:r w:rsidR="00C27AAB" w:rsidRPr="00761E6A">
        <w:rPr>
          <w:rFonts w:ascii="Tahoma" w:eastAsia="Calibri" w:hAnsi="Tahoma" w:cs="Tahoma"/>
          <w:sz w:val="20"/>
          <w:szCs w:val="20"/>
        </w:rPr>
        <w:t xml:space="preserve"> </w:t>
      </w:r>
      <w:r w:rsidR="005A12A1">
        <w:rPr>
          <w:rFonts w:ascii="Tahoma" w:eastAsia="Calibri" w:hAnsi="Tahoma" w:cs="Tahoma"/>
          <w:sz w:val="20"/>
          <w:szCs w:val="20"/>
        </w:rPr>
        <w:t xml:space="preserve">της όπως έχουν αποτυπωθεί στην </w:t>
      </w:r>
      <w:r w:rsidR="00547720">
        <w:rPr>
          <w:rFonts w:ascii="Tahoma" w:eastAsia="Calibri" w:hAnsi="Tahoma" w:cs="Tahoma"/>
          <w:sz w:val="20"/>
          <w:szCs w:val="20"/>
        </w:rPr>
        <w:t>απόφαση έ</w:t>
      </w:r>
      <w:r w:rsidR="005A12A1">
        <w:rPr>
          <w:rFonts w:ascii="Tahoma" w:eastAsia="Calibri" w:hAnsi="Tahoma" w:cs="Tahoma"/>
          <w:sz w:val="20"/>
          <w:szCs w:val="20"/>
        </w:rPr>
        <w:t>νταξης.</w:t>
      </w:r>
      <w:r w:rsidR="0071466D">
        <w:rPr>
          <w:rFonts w:ascii="Tahoma" w:eastAsia="Calibri" w:hAnsi="Tahoma" w:cs="Tahoma"/>
          <w:sz w:val="20"/>
          <w:szCs w:val="20"/>
        </w:rPr>
        <w:t xml:space="preserve"> </w:t>
      </w:r>
      <w:r w:rsidR="0071466D" w:rsidRPr="00303E19">
        <w:rPr>
          <w:rFonts w:ascii="Tahoma" w:eastAsia="Calibri" w:hAnsi="Tahoma" w:cs="Tahoma"/>
          <w:sz w:val="20"/>
          <w:szCs w:val="20"/>
        </w:rPr>
        <w:t xml:space="preserve">Στο πλαίσιο </w:t>
      </w:r>
      <w:r w:rsidR="008F4883">
        <w:rPr>
          <w:rFonts w:ascii="Tahoma" w:eastAsia="Calibri" w:hAnsi="Tahoma" w:cs="Tahoma"/>
          <w:sz w:val="20"/>
          <w:szCs w:val="20"/>
        </w:rPr>
        <w:t>αυτό</w:t>
      </w:r>
      <w:r w:rsidR="00470D1F">
        <w:rPr>
          <w:rFonts w:ascii="Tahoma" w:eastAsia="Calibri" w:hAnsi="Tahoma" w:cs="Tahoma"/>
          <w:sz w:val="20"/>
          <w:szCs w:val="20"/>
        </w:rPr>
        <w:t>,</w:t>
      </w:r>
      <w:r w:rsidRPr="008F4883">
        <w:rPr>
          <w:rFonts w:ascii="Tahoma" w:eastAsia="Calibri" w:hAnsi="Tahoma" w:cs="Tahoma"/>
          <w:sz w:val="20"/>
          <w:szCs w:val="20"/>
        </w:rPr>
        <w:t xml:space="preserve"> η ΔΑ</w:t>
      </w:r>
      <w:r w:rsidR="00470D1F">
        <w:rPr>
          <w:rFonts w:ascii="Tahoma" w:eastAsia="Calibri" w:hAnsi="Tahoma" w:cs="Tahoma"/>
          <w:sz w:val="20"/>
          <w:szCs w:val="20"/>
        </w:rPr>
        <w:t>/ΕΦ</w:t>
      </w:r>
      <w:r w:rsidRPr="008F4883">
        <w:rPr>
          <w:rFonts w:ascii="Tahoma" w:eastAsia="Calibri" w:hAnsi="Tahoma" w:cs="Tahoma"/>
          <w:sz w:val="20"/>
          <w:szCs w:val="20"/>
        </w:rPr>
        <w:t xml:space="preserve"> </w:t>
      </w:r>
      <w:r w:rsidR="005A12A1" w:rsidRPr="008F4883">
        <w:rPr>
          <w:rFonts w:ascii="Tahoma" w:eastAsia="Calibri" w:hAnsi="Tahoma" w:cs="Tahoma"/>
          <w:sz w:val="20"/>
          <w:szCs w:val="20"/>
        </w:rPr>
        <w:t xml:space="preserve">αξιολογεί την αιτιολόγηση </w:t>
      </w:r>
      <w:r w:rsidRPr="008F4883">
        <w:rPr>
          <w:rFonts w:ascii="Tahoma" w:eastAsia="Calibri" w:hAnsi="Tahoma" w:cs="Tahoma"/>
          <w:sz w:val="20"/>
          <w:szCs w:val="20"/>
        </w:rPr>
        <w:t xml:space="preserve">των αποκλίσεων </w:t>
      </w:r>
      <w:r w:rsidR="008F4883" w:rsidRPr="00303E19">
        <w:rPr>
          <w:rFonts w:ascii="Tahoma" w:eastAsia="Calibri" w:hAnsi="Tahoma" w:cs="Tahoma"/>
          <w:sz w:val="20"/>
          <w:szCs w:val="20"/>
        </w:rPr>
        <w:t xml:space="preserve">λαμβάνοντας υπόψη τη βαρύτητα και τη σημασία των </w:t>
      </w:r>
      <w:r w:rsidR="00767DD0" w:rsidRPr="008F4883">
        <w:rPr>
          <w:rFonts w:ascii="Tahoma" w:eastAsia="Calibri" w:hAnsi="Tahoma" w:cs="Tahoma"/>
          <w:sz w:val="20"/>
          <w:szCs w:val="20"/>
        </w:rPr>
        <w:t>προβλημάτ</w:t>
      </w:r>
      <w:r w:rsidR="00767DD0" w:rsidRPr="00303E19">
        <w:rPr>
          <w:rFonts w:ascii="Tahoma" w:eastAsia="Calibri" w:hAnsi="Tahoma" w:cs="Tahoma"/>
          <w:sz w:val="20"/>
          <w:szCs w:val="20"/>
        </w:rPr>
        <w:t>ων</w:t>
      </w:r>
      <w:r w:rsidR="008F4883" w:rsidRPr="00303E19">
        <w:rPr>
          <w:rFonts w:ascii="Tahoma" w:eastAsia="Calibri" w:hAnsi="Tahoma" w:cs="Tahoma"/>
          <w:sz w:val="20"/>
          <w:szCs w:val="20"/>
        </w:rPr>
        <w:t xml:space="preserve"> </w:t>
      </w:r>
      <w:r w:rsidR="000E35A0" w:rsidRPr="008F4883">
        <w:rPr>
          <w:rFonts w:ascii="Tahoma" w:eastAsia="Calibri" w:hAnsi="Tahoma" w:cs="Tahoma"/>
          <w:sz w:val="20"/>
          <w:szCs w:val="20"/>
        </w:rPr>
        <w:t xml:space="preserve">που δηλώνει ο δικαιούχος </w:t>
      </w:r>
      <w:r w:rsidR="0071466D" w:rsidRPr="008F4883">
        <w:rPr>
          <w:rFonts w:ascii="Tahoma" w:eastAsia="Calibri" w:hAnsi="Tahoma" w:cs="Tahoma"/>
          <w:sz w:val="20"/>
          <w:szCs w:val="20"/>
        </w:rPr>
        <w:t xml:space="preserve">καθώς </w:t>
      </w:r>
      <w:r w:rsidR="000E35A0" w:rsidRPr="008F4883">
        <w:rPr>
          <w:rFonts w:ascii="Tahoma" w:eastAsia="Calibri" w:hAnsi="Tahoma" w:cs="Tahoma"/>
          <w:sz w:val="20"/>
          <w:szCs w:val="20"/>
        </w:rPr>
        <w:t xml:space="preserve">και </w:t>
      </w:r>
      <w:r w:rsidR="0071466D" w:rsidRPr="008F4883">
        <w:rPr>
          <w:rFonts w:ascii="Tahoma" w:eastAsia="Calibri" w:hAnsi="Tahoma" w:cs="Tahoma"/>
          <w:sz w:val="20"/>
          <w:szCs w:val="20"/>
        </w:rPr>
        <w:t xml:space="preserve">τις </w:t>
      </w:r>
      <w:r w:rsidRPr="008F4883">
        <w:rPr>
          <w:rFonts w:ascii="Tahoma" w:eastAsia="Calibri" w:hAnsi="Tahoma" w:cs="Tahoma"/>
          <w:sz w:val="20"/>
          <w:szCs w:val="20"/>
        </w:rPr>
        <w:t xml:space="preserve">διορθωτικές ενέργειες που έχουν σχεδιασθεί και </w:t>
      </w:r>
      <w:r w:rsidR="002E4906" w:rsidRPr="008F4883">
        <w:rPr>
          <w:rFonts w:ascii="Tahoma" w:eastAsia="Calibri" w:hAnsi="Tahoma" w:cs="Tahoma"/>
          <w:sz w:val="20"/>
          <w:szCs w:val="20"/>
        </w:rPr>
        <w:t xml:space="preserve">αναληφθεί και στο πλαίσιο </w:t>
      </w:r>
      <w:r w:rsidR="00547720">
        <w:rPr>
          <w:rFonts w:ascii="Tahoma" w:eastAsia="Calibri" w:hAnsi="Tahoma" w:cs="Tahoma"/>
          <w:sz w:val="20"/>
          <w:szCs w:val="20"/>
        </w:rPr>
        <w:t>της παρακολούθησης της πράξης</w:t>
      </w:r>
      <w:r w:rsidR="0096604F">
        <w:rPr>
          <w:rFonts w:ascii="Tahoma" w:eastAsia="Calibri" w:hAnsi="Tahoma" w:cs="Tahoma"/>
          <w:sz w:val="20"/>
          <w:szCs w:val="20"/>
        </w:rPr>
        <w:t>,</w:t>
      </w:r>
      <w:r w:rsidR="002E4906" w:rsidRPr="008F4883">
        <w:rPr>
          <w:rFonts w:ascii="Tahoma" w:eastAsia="Calibri" w:hAnsi="Tahoma" w:cs="Tahoma"/>
          <w:sz w:val="20"/>
          <w:szCs w:val="20"/>
        </w:rPr>
        <w:t xml:space="preserve"> </w:t>
      </w:r>
      <w:r w:rsidRPr="008F4883">
        <w:rPr>
          <w:rFonts w:ascii="Tahoma" w:eastAsia="Calibri" w:hAnsi="Tahoma" w:cs="Tahoma"/>
          <w:sz w:val="20"/>
          <w:szCs w:val="20"/>
        </w:rPr>
        <w:t>για την αντιμετώπιση των προβλημάτων</w:t>
      </w:r>
      <w:r w:rsidR="00767DD0" w:rsidRPr="00CF5C46">
        <w:rPr>
          <w:rFonts w:ascii="Tahoma" w:eastAsia="Calibri" w:hAnsi="Tahoma" w:cs="Tahoma"/>
          <w:sz w:val="20"/>
          <w:szCs w:val="20"/>
        </w:rPr>
        <w:t>.</w:t>
      </w:r>
      <w:r w:rsidR="008F4883" w:rsidRPr="00CF5C46">
        <w:rPr>
          <w:rFonts w:ascii="Tahoma" w:eastAsia="Calibri" w:hAnsi="Tahoma" w:cs="Tahoma"/>
          <w:sz w:val="20"/>
          <w:szCs w:val="20"/>
        </w:rPr>
        <w:t xml:space="preserve"> </w:t>
      </w:r>
    </w:p>
    <w:p w14:paraId="1819FADC" w14:textId="59D84C66" w:rsidR="00BC29AC" w:rsidRDefault="008F4883" w:rsidP="00D81172">
      <w:pPr>
        <w:spacing w:before="120" w:after="0" w:line="280" w:lineRule="atLeast"/>
        <w:jc w:val="both"/>
        <w:rPr>
          <w:rFonts w:ascii="Tahoma" w:eastAsia="Calibri" w:hAnsi="Tahoma" w:cs="Tahoma"/>
          <w:sz w:val="20"/>
          <w:szCs w:val="20"/>
        </w:rPr>
      </w:pPr>
      <w:r w:rsidRPr="00CF5C46">
        <w:rPr>
          <w:rFonts w:ascii="Tahoma" w:eastAsia="Calibri" w:hAnsi="Tahoma" w:cs="Tahoma"/>
          <w:sz w:val="20"/>
          <w:szCs w:val="20"/>
        </w:rPr>
        <w:t>Ε</w:t>
      </w:r>
      <w:r w:rsidR="0006007B" w:rsidRPr="00CF5C46">
        <w:rPr>
          <w:rFonts w:ascii="Tahoma" w:eastAsia="Calibri" w:hAnsi="Tahoma" w:cs="Tahoma"/>
          <w:sz w:val="20"/>
          <w:szCs w:val="20"/>
        </w:rPr>
        <w:t xml:space="preserve">ιδικά </w:t>
      </w:r>
      <w:r w:rsidRPr="00CF5C46">
        <w:rPr>
          <w:rFonts w:ascii="Tahoma" w:eastAsia="Calibri" w:hAnsi="Tahoma" w:cs="Tahoma"/>
          <w:sz w:val="20"/>
          <w:szCs w:val="20"/>
        </w:rPr>
        <w:t xml:space="preserve">στις </w:t>
      </w:r>
      <w:r w:rsidR="0006007B" w:rsidRPr="00CF5C46">
        <w:rPr>
          <w:rFonts w:ascii="Tahoma" w:eastAsia="Calibri" w:hAnsi="Tahoma" w:cs="Tahoma"/>
          <w:sz w:val="20"/>
          <w:szCs w:val="20"/>
        </w:rPr>
        <w:t>περιπτώσεις</w:t>
      </w:r>
      <w:r w:rsidRPr="00CF5C46">
        <w:rPr>
          <w:rFonts w:ascii="Tahoma" w:eastAsia="Calibri" w:hAnsi="Tahoma" w:cs="Tahoma"/>
          <w:sz w:val="20"/>
          <w:szCs w:val="20"/>
        </w:rPr>
        <w:t xml:space="preserve"> πράξεων </w:t>
      </w:r>
      <w:r w:rsidR="0006007B" w:rsidRPr="00CF5C46">
        <w:rPr>
          <w:rFonts w:ascii="Tahoma" w:eastAsia="Calibri" w:hAnsi="Tahoma" w:cs="Tahoma"/>
          <w:sz w:val="20"/>
          <w:szCs w:val="20"/>
        </w:rPr>
        <w:t xml:space="preserve">των οποίων οι δείκτες υπολογίζονται μέσω </w:t>
      </w:r>
      <w:r w:rsidRPr="00CF5C46">
        <w:rPr>
          <w:rFonts w:ascii="Tahoma" w:eastAsia="Calibri" w:hAnsi="Tahoma" w:cs="Tahoma"/>
          <w:sz w:val="20"/>
          <w:szCs w:val="20"/>
        </w:rPr>
        <w:t>απογρα</w:t>
      </w:r>
      <w:r w:rsidR="00333A13" w:rsidRPr="00CF5C46">
        <w:rPr>
          <w:rFonts w:ascii="Tahoma" w:eastAsia="Calibri" w:hAnsi="Tahoma" w:cs="Tahoma"/>
          <w:sz w:val="20"/>
          <w:szCs w:val="20"/>
        </w:rPr>
        <w:t>φικών δελτίων εισόδου/ εξόδου (</w:t>
      </w:r>
      <w:r w:rsidRPr="00CF5C46">
        <w:rPr>
          <w:rFonts w:ascii="Tahoma" w:eastAsia="Calibri" w:hAnsi="Tahoma" w:cs="Tahoma"/>
          <w:sz w:val="20"/>
          <w:szCs w:val="20"/>
        </w:rPr>
        <w:t>ΕΚΤ+, ΤΔΜ)</w:t>
      </w:r>
      <w:r w:rsidR="0006007B" w:rsidRPr="00CF5C46">
        <w:rPr>
          <w:rFonts w:ascii="Tahoma" w:eastAsia="Calibri" w:hAnsi="Tahoma" w:cs="Tahoma"/>
          <w:sz w:val="20"/>
          <w:szCs w:val="20"/>
        </w:rPr>
        <w:t>, η ΔΑ</w:t>
      </w:r>
      <w:r w:rsidR="00470D1F" w:rsidRPr="00CF5C46">
        <w:rPr>
          <w:rFonts w:ascii="Tahoma" w:eastAsia="Calibri" w:hAnsi="Tahoma" w:cs="Tahoma"/>
          <w:sz w:val="20"/>
          <w:szCs w:val="20"/>
        </w:rPr>
        <w:t>/ΕΦ</w:t>
      </w:r>
      <w:r w:rsidR="0006007B" w:rsidRPr="00CF5C46">
        <w:rPr>
          <w:rFonts w:ascii="Tahoma" w:eastAsia="Calibri" w:hAnsi="Tahoma" w:cs="Tahoma"/>
          <w:sz w:val="20"/>
          <w:szCs w:val="20"/>
        </w:rPr>
        <w:t xml:space="preserve"> λαμβάνει υπόψη τον πίνακα Β.2.</w:t>
      </w:r>
      <w:r w:rsidR="00B30D80">
        <w:rPr>
          <w:rFonts w:ascii="Tahoma" w:eastAsia="Calibri" w:hAnsi="Tahoma" w:cs="Tahoma"/>
          <w:sz w:val="20"/>
          <w:szCs w:val="20"/>
        </w:rPr>
        <w:t xml:space="preserve"> «</w:t>
      </w:r>
      <w:r w:rsidR="00B30D80" w:rsidRPr="00B30D80">
        <w:rPr>
          <w:rFonts w:ascii="Tahoma" w:eastAsia="Calibri" w:hAnsi="Tahoma" w:cs="Tahoma"/>
          <w:sz w:val="20"/>
          <w:szCs w:val="20"/>
        </w:rPr>
        <w:t xml:space="preserve">Στοιχεία παρακολούθησης </w:t>
      </w:r>
      <w:r w:rsidR="00B30D80" w:rsidRPr="00B30D80">
        <w:rPr>
          <w:rFonts w:ascii="Tahoma" w:eastAsia="Calibri" w:hAnsi="Tahoma" w:cs="Tahoma"/>
          <w:sz w:val="20"/>
          <w:szCs w:val="20"/>
        </w:rPr>
        <w:lastRenderedPageBreak/>
        <w:t>δεδομένων συμμετεχόντων στην πράξη</w:t>
      </w:r>
      <w:r w:rsidR="00B30D80">
        <w:rPr>
          <w:rFonts w:ascii="Tahoma" w:eastAsia="Calibri" w:hAnsi="Tahoma" w:cs="Tahoma"/>
          <w:sz w:val="20"/>
          <w:szCs w:val="20"/>
        </w:rPr>
        <w:t>»</w:t>
      </w:r>
      <w:r w:rsidR="0006007B" w:rsidRPr="00CF5C46">
        <w:rPr>
          <w:rFonts w:ascii="Tahoma" w:eastAsia="Calibri" w:hAnsi="Tahoma" w:cs="Tahoma"/>
          <w:sz w:val="20"/>
          <w:szCs w:val="20"/>
        </w:rPr>
        <w:t xml:space="preserve"> καθώς και τις τιμές δεικτών όπως αυτές υπολογίζονται αυτόματα μέσω των υποβληθέντων απογραφικών δελτίων</w:t>
      </w:r>
      <w:r w:rsidR="00767DD0" w:rsidRPr="00CF5C46">
        <w:rPr>
          <w:rFonts w:ascii="Tahoma" w:eastAsia="Calibri" w:hAnsi="Tahoma" w:cs="Tahoma"/>
          <w:sz w:val="20"/>
          <w:szCs w:val="20"/>
        </w:rPr>
        <w:t xml:space="preserve"> (πεδία 10, 10α, 10β)</w:t>
      </w:r>
      <w:r w:rsidR="0006007B" w:rsidRPr="00CF5C46">
        <w:rPr>
          <w:rFonts w:ascii="Tahoma" w:eastAsia="Calibri" w:hAnsi="Tahoma" w:cs="Tahoma"/>
          <w:sz w:val="20"/>
          <w:szCs w:val="20"/>
        </w:rPr>
        <w:t xml:space="preserve">. </w:t>
      </w:r>
    </w:p>
    <w:p w14:paraId="45B7EAF7" w14:textId="77777777" w:rsidR="003D58FA" w:rsidRDefault="003D58FA" w:rsidP="000B0F2E">
      <w:pPr>
        <w:spacing w:before="120" w:after="120" w:line="280" w:lineRule="atLeast"/>
        <w:jc w:val="both"/>
        <w:rPr>
          <w:rFonts w:ascii="Tahoma" w:eastAsia="Calibri" w:hAnsi="Tahoma" w:cs="Tahoma"/>
          <w:b/>
          <w:sz w:val="20"/>
          <w:szCs w:val="20"/>
        </w:rPr>
      </w:pPr>
    </w:p>
    <w:p w14:paraId="42646696" w14:textId="4E8B0126" w:rsidR="00C82800" w:rsidRDefault="00CF5C46" w:rsidP="000B0F2E">
      <w:pPr>
        <w:spacing w:before="120" w:after="120" w:line="280" w:lineRule="atLeast"/>
        <w:jc w:val="both"/>
        <w:rPr>
          <w:rFonts w:ascii="Tahoma" w:eastAsia="Calibri" w:hAnsi="Tahoma" w:cs="Tahoma"/>
          <w:sz w:val="20"/>
          <w:szCs w:val="20"/>
        </w:rPr>
      </w:pPr>
      <w:r w:rsidRPr="00CF5C46">
        <w:rPr>
          <w:rFonts w:ascii="Tahoma" w:eastAsia="Calibri" w:hAnsi="Tahoma" w:cs="Tahoma"/>
          <w:b/>
          <w:sz w:val="20"/>
          <w:szCs w:val="20"/>
        </w:rPr>
        <w:t>Για το σύνολο των δεικτών, οι επιτευχθείσες τιμές έχουν υπολογιστεί σύμφωνα με τη μέθοδο μέτρησης που προκύπτει από το ΔΤΔ;</w:t>
      </w:r>
      <w:r>
        <w:rPr>
          <w:rFonts w:ascii="Tahoma" w:eastAsia="Calibri" w:hAnsi="Tahoma" w:cs="Tahoma"/>
          <w:b/>
          <w:sz w:val="20"/>
          <w:szCs w:val="20"/>
        </w:rPr>
        <w:t xml:space="preserve"> (14): </w:t>
      </w:r>
      <w:r w:rsidRPr="00CF5C46">
        <w:rPr>
          <w:rFonts w:ascii="Tahoma" w:eastAsia="Calibri" w:hAnsi="Tahoma" w:cs="Tahoma"/>
          <w:sz w:val="20"/>
          <w:szCs w:val="20"/>
        </w:rPr>
        <w:t>Οι επιλογές είναι ΝΑΙ/ΌΧΙ.</w:t>
      </w:r>
      <w:r w:rsidRPr="00CF5C46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CF5C46">
        <w:rPr>
          <w:rFonts w:ascii="Tahoma" w:eastAsia="Calibri" w:hAnsi="Tahoma" w:cs="Tahoma"/>
          <w:sz w:val="20"/>
          <w:szCs w:val="20"/>
        </w:rPr>
        <w:t xml:space="preserve">Σε περίπτωση που για έναν ή περισσότερους δείκτες, δεν έχει γίνει σωστός υπολογισμός (απάντηση ΟΧΙ), η ΔΑ/ΕΦ το </w:t>
      </w:r>
      <w:r w:rsidR="001463BF" w:rsidRPr="00CF5C46">
        <w:rPr>
          <w:rFonts w:ascii="Tahoma" w:eastAsia="Calibri" w:hAnsi="Tahoma" w:cs="Tahoma"/>
          <w:sz w:val="20"/>
          <w:szCs w:val="20"/>
        </w:rPr>
        <w:t>επισημ</w:t>
      </w:r>
      <w:r w:rsidR="001463BF">
        <w:rPr>
          <w:rFonts w:ascii="Tahoma" w:eastAsia="Calibri" w:hAnsi="Tahoma" w:cs="Tahoma"/>
          <w:sz w:val="20"/>
          <w:szCs w:val="20"/>
        </w:rPr>
        <w:t>αί</w:t>
      </w:r>
      <w:r w:rsidR="001463BF" w:rsidRPr="00CF5C46">
        <w:rPr>
          <w:rFonts w:ascii="Tahoma" w:eastAsia="Calibri" w:hAnsi="Tahoma" w:cs="Tahoma"/>
          <w:sz w:val="20"/>
          <w:szCs w:val="20"/>
        </w:rPr>
        <w:t xml:space="preserve">νει </w:t>
      </w:r>
      <w:r w:rsidRPr="00CF5C46">
        <w:rPr>
          <w:rFonts w:ascii="Tahoma" w:eastAsia="Calibri" w:hAnsi="Tahoma" w:cs="Tahoma"/>
          <w:sz w:val="20"/>
          <w:szCs w:val="20"/>
        </w:rPr>
        <w:t>στο παρόν πεδίο, και προβαίνει στην επιστροφή δελτίου στο δικαιούχο για διόρθωση</w:t>
      </w:r>
      <w:r>
        <w:rPr>
          <w:rFonts w:ascii="Tahoma" w:eastAsia="Calibri" w:hAnsi="Tahoma" w:cs="Tahoma"/>
          <w:sz w:val="20"/>
          <w:szCs w:val="20"/>
        </w:rPr>
        <w:t xml:space="preserve"> και επανυποβολή</w:t>
      </w:r>
      <w:r w:rsidRPr="00CF5C46">
        <w:rPr>
          <w:rFonts w:ascii="Tahoma" w:eastAsia="Calibri" w:hAnsi="Tahoma" w:cs="Tahoma"/>
          <w:sz w:val="20"/>
          <w:szCs w:val="20"/>
        </w:rPr>
        <w:t>.</w:t>
      </w:r>
      <w:r>
        <w:rPr>
          <w:rFonts w:ascii="Tahoma" w:eastAsia="Calibri" w:hAnsi="Tahoma" w:cs="Tahoma"/>
          <w:sz w:val="20"/>
          <w:szCs w:val="20"/>
        </w:rPr>
        <w:t xml:space="preserve"> </w:t>
      </w:r>
    </w:p>
    <w:p w14:paraId="654D5AA0" w14:textId="3589C7C8" w:rsidR="00956CAF" w:rsidRPr="00761E6A" w:rsidRDefault="0047092B" w:rsidP="000B0F2E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  <w:r w:rsidRPr="00761E6A">
        <w:rPr>
          <w:rFonts w:ascii="Tahoma" w:hAnsi="Tahoma" w:cs="Tahoma"/>
          <w:b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0B5038" wp14:editId="55114E7B">
                <wp:simplePos x="0" y="0"/>
                <wp:positionH relativeFrom="column">
                  <wp:posOffset>50546</wp:posOffset>
                </wp:positionH>
                <wp:positionV relativeFrom="paragraph">
                  <wp:posOffset>244678</wp:posOffset>
                </wp:positionV>
                <wp:extent cx="5705856" cy="438912"/>
                <wp:effectExtent l="38100" t="57150" r="47625" b="56515"/>
                <wp:wrapNone/>
                <wp:docPr id="7" name="Πλαίσιο κειμένου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856" cy="4389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hilly" dir="t">
                            <a:rot lat="0" lon="0" rev="18480000"/>
                          </a:lightRig>
                        </a:scene3d>
                        <a:sp3d prstMaterial="clear">
                          <a:bevelT h="63500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BE39B4" w14:textId="77777777" w:rsidR="0047092B" w:rsidRPr="00727DEE" w:rsidRDefault="0047092B" w:rsidP="00727DEE">
                            <w:pPr>
                              <w:pStyle w:val="a8"/>
                              <w:ind w:left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 w:rsidRPr="00727DEE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ΤΜΗΜΑ Δ.  ΠΑΡΑΤΗΡΗΣΕΙΣ / ΔΙΟΡΘΩΤΙΚΕΣ ΕΝΕΡΓΕΙΕΣ </w:t>
                            </w:r>
                          </w:p>
                          <w:p w14:paraId="04B8738E" w14:textId="77777777" w:rsidR="0047092B" w:rsidRPr="009E451D" w:rsidRDefault="0047092B" w:rsidP="00727DEE">
                            <w:pPr>
                              <w:pStyle w:val="a8"/>
                              <w:ind w:left="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 w:rsidRPr="00727DEE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ΠΡΟΣ ΤΟ</w:t>
                            </w:r>
                            <w:r w:rsidR="006A61EE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Ν</w:t>
                            </w:r>
                            <w:r w:rsidRPr="00727DEE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 ΔΙΚΑΙΟΥΧΟ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0B5038" id="Πλαίσιο κειμένου 7" o:spid="_x0000_s1029" type="#_x0000_t202" style="position:absolute;left:0;text-align:left;margin-left:4pt;margin-top:19.25pt;width:449.3pt;height:34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" fillcolor="white [3201]" stroked="f" strokeweight=".5pt">
                <v:textbox>
                  <w:txbxContent>
                    <w:p w14:paraId="08BE39B4" w14:textId="77777777" w:rsidR="0047092B" w:rsidRPr="00727DEE" w:rsidRDefault="0047092B" w:rsidP="00727DEE">
                      <w:pPr>
                        <w:pStyle w:val="a8"/>
                        <w:ind w:left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 w:rsidRPr="00727DEE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ΤΜΗΜΑ Δ.  ΠΑΡΑΤΗΡΗΣΕΙΣ / ΔΙΟΡΘΩΤΙΚΕΣ ΕΝΕΡΓΕΙΕΣ </w:t>
                      </w:r>
                    </w:p>
                    <w:p w14:paraId="04B8738E" w14:textId="77777777" w:rsidR="0047092B" w:rsidRPr="009E451D" w:rsidRDefault="0047092B" w:rsidP="00727DEE">
                      <w:pPr>
                        <w:pStyle w:val="a8"/>
                        <w:ind w:left="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 w:rsidRPr="00727DEE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ΠΡΟΣ ΤΟ</w:t>
                      </w:r>
                      <w:r w:rsidR="006A61EE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Ν</w:t>
                      </w:r>
                      <w:r w:rsidRPr="00727DEE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 ΔΙΚΑΙΟΥΧΟ</w:t>
                      </w:r>
                    </w:p>
                  </w:txbxContent>
                </v:textbox>
              </v:shape>
            </w:pict>
          </mc:Fallback>
        </mc:AlternateContent>
      </w:r>
    </w:p>
    <w:p w14:paraId="445D2336" w14:textId="77777777" w:rsidR="00624C99" w:rsidRDefault="00624C99" w:rsidP="008E6EB0">
      <w:pPr>
        <w:pStyle w:val="a8"/>
        <w:spacing w:after="120"/>
        <w:ind w:left="0"/>
        <w:contextualSpacing w:val="0"/>
        <w:jc w:val="both"/>
        <w:rPr>
          <w:rFonts w:ascii="Tahoma" w:hAnsi="Tahoma" w:cs="Tahoma"/>
          <w:sz w:val="20"/>
          <w:szCs w:val="20"/>
        </w:rPr>
      </w:pPr>
    </w:p>
    <w:p w14:paraId="11996793" w14:textId="77777777" w:rsidR="00624C99" w:rsidRDefault="00624C99" w:rsidP="008E6EB0">
      <w:pPr>
        <w:pStyle w:val="a8"/>
        <w:spacing w:after="120"/>
        <w:ind w:left="0"/>
        <w:contextualSpacing w:val="0"/>
        <w:jc w:val="both"/>
        <w:rPr>
          <w:rFonts w:ascii="Tahoma" w:hAnsi="Tahoma" w:cs="Tahoma"/>
          <w:sz w:val="20"/>
          <w:szCs w:val="20"/>
        </w:rPr>
      </w:pPr>
    </w:p>
    <w:p w14:paraId="55C13336" w14:textId="3E14A588" w:rsidR="00917585" w:rsidRDefault="00BC339E" w:rsidP="008E6EB0">
      <w:pPr>
        <w:pStyle w:val="a8"/>
        <w:spacing w:after="120"/>
        <w:ind w:left="0"/>
        <w:contextualSpacing w:val="0"/>
        <w:jc w:val="both"/>
        <w:rPr>
          <w:rFonts w:ascii="Tahoma" w:hAnsi="Tahoma" w:cs="Tahoma"/>
          <w:sz w:val="20"/>
          <w:szCs w:val="20"/>
        </w:rPr>
      </w:pPr>
      <w:r w:rsidRPr="00761E6A">
        <w:rPr>
          <w:rFonts w:ascii="Tahoma" w:hAnsi="Tahoma" w:cs="Tahoma"/>
          <w:sz w:val="20"/>
          <w:szCs w:val="20"/>
        </w:rPr>
        <w:t>Στην περίπτωση που κατά την επαλήθευση των δεικτών της πράξης διαπιστωθούν σημαντικές και αδικαιολόγητες αποκλίσεις, η</w:t>
      </w:r>
      <w:r w:rsidR="00310488" w:rsidRPr="00761E6A">
        <w:rPr>
          <w:rFonts w:ascii="Tahoma" w:hAnsi="Tahoma" w:cs="Tahoma"/>
          <w:sz w:val="20"/>
          <w:szCs w:val="20"/>
        </w:rPr>
        <w:t xml:space="preserve"> ΔΑ</w:t>
      </w:r>
      <w:r w:rsidR="00D81F44">
        <w:rPr>
          <w:rFonts w:ascii="Tahoma" w:hAnsi="Tahoma" w:cs="Tahoma"/>
          <w:sz w:val="20"/>
          <w:szCs w:val="20"/>
        </w:rPr>
        <w:t>/ΕΦ</w:t>
      </w:r>
      <w:r w:rsidR="00310488" w:rsidRPr="00761E6A">
        <w:rPr>
          <w:rFonts w:ascii="Tahoma" w:hAnsi="Tahoma" w:cs="Tahoma"/>
          <w:sz w:val="20"/>
          <w:szCs w:val="20"/>
        </w:rPr>
        <w:t xml:space="preserve"> καταγράφει </w:t>
      </w:r>
      <w:r w:rsidR="00291F99">
        <w:rPr>
          <w:rFonts w:ascii="Tahoma" w:hAnsi="Tahoma" w:cs="Tahoma"/>
          <w:sz w:val="20"/>
          <w:szCs w:val="20"/>
        </w:rPr>
        <w:t xml:space="preserve">τις </w:t>
      </w:r>
      <w:r w:rsidR="00310488" w:rsidRPr="00761E6A">
        <w:rPr>
          <w:rFonts w:ascii="Tahoma" w:hAnsi="Tahoma" w:cs="Tahoma"/>
          <w:sz w:val="20"/>
          <w:szCs w:val="20"/>
        </w:rPr>
        <w:t xml:space="preserve">παρατηρήσεις </w:t>
      </w:r>
      <w:r w:rsidR="00291F99">
        <w:rPr>
          <w:rFonts w:ascii="Tahoma" w:hAnsi="Tahoma" w:cs="Tahoma"/>
          <w:sz w:val="20"/>
          <w:szCs w:val="20"/>
        </w:rPr>
        <w:t xml:space="preserve">της </w:t>
      </w:r>
      <w:r w:rsidR="00310488" w:rsidRPr="00761E6A">
        <w:rPr>
          <w:rFonts w:ascii="Tahoma" w:hAnsi="Tahoma" w:cs="Tahoma"/>
          <w:sz w:val="20"/>
          <w:szCs w:val="20"/>
        </w:rPr>
        <w:t xml:space="preserve">προς τον </w:t>
      </w:r>
      <w:r w:rsidR="00333A13">
        <w:rPr>
          <w:rFonts w:ascii="Tahoma" w:hAnsi="Tahoma" w:cs="Tahoma"/>
          <w:sz w:val="20"/>
          <w:szCs w:val="20"/>
        </w:rPr>
        <w:t>δ</w:t>
      </w:r>
      <w:r w:rsidR="00310488" w:rsidRPr="00761E6A">
        <w:rPr>
          <w:rFonts w:ascii="Tahoma" w:hAnsi="Tahoma" w:cs="Tahoma"/>
          <w:sz w:val="20"/>
          <w:szCs w:val="20"/>
        </w:rPr>
        <w:t xml:space="preserve">ικαιούχο, προτείνει διορθωτικές </w:t>
      </w:r>
      <w:r w:rsidR="00310488" w:rsidRPr="007D34BE">
        <w:rPr>
          <w:rFonts w:ascii="Tahoma" w:hAnsi="Tahoma" w:cs="Tahoma"/>
          <w:sz w:val="20"/>
          <w:szCs w:val="20"/>
        </w:rPr>
        <w:t>ενέργειες και</w:t>
      </w:r>
      <w:r w:rsidR="00624C99">
        <w:rPr>
          <w:rFonts w:ascii="Tahoma" w:hAnsi="Tahoma" w:cs="Tahoma"/>
          <w:sz w:val="20"/>
          <w:szCs w:val="20"/>
        </w:rPr>
        <w:t>,</w:t>
      </w:r>
      <w:r w:rsidR="00310488" w:rsidRPr="007D34BE">
        <w:rPr>
          <w:rFonts w:ascii="Tahoma" w:hAnsi="Tahoma" w:cs="Tahoma"/>
          <w:sz w:val="20"/>
          <w:szCs w:val="20"/>
        </w:rPr>
        <w:t xml:space="preserve"> αν κρίνεται σκόπιμο</w:t>
      </w:r>
      <w:r w:rsidR="00624C99">
        <w:rPr>
          <w:rFonts w:ascii="Tahoma" w:hAnsi="Tahoma" w:cs="Tahoma"/>
          <w:sz w:val="20"/>
          <w:szCs w:val="20"/>
        </w:rPr>
        <w:t>,</w:t>
      </w:r>
      <w:r w:rsidR="00310488" w:rsidRPr="007D34BE">
        <w:rPr>
          <w:rFonts w:ascii="Tahoma" w:hAnsi="Tahoma" w:cs="Tahoma"/>
          <w:sz w:val="20"/>
          <w:szCs w:val="20"/>
        </w:rPr>
        <w:t xml:space="preserve"> θέτει τις αντίστοιχες προθεσμίες συμμόρφωσης</w:t>
      </w:r>
      <w:r w:rsidR="002E4906">
        <w:rPr>
          <w:rFonts w:ascii="Tahoma" w:hAnsi="Tahoma" w:cs="Tahoma"/>
          <w:sz w:val="20"/>
          <w:szCs w:val="20"/>
        </w:rPr>
        <w:t>, λαμβάνοντας υπόψη τυχόν προηγούμενες σχετικές ενέργειες που έχουν π</w:t>
      </w:r>
      <w:r w:rsidR="00EA5F97">
        <w:rPr>
          <w:rFonts w:ascii="Tahoma" w:hAnsi="Tahoma" w:cs="Tahoma"/>
          <w:sz w:val="20"/>
          <w:szCs w:val="20"/>
        </w:rPr>
        <w:t>ροταθεί</w:t>
      </w:r>
      <w:r w:rsidR="00310488" w:rsidRPr="007D34BE">
        <w:rPr>
          <w:rFonts w:ascii="Tahoma" w:hAnsi="Tahoma" w:cs="Tahoma"/>
          <w:sz w:val="20"/>
          <w:szCs w:val="20"/>
        </w:rPr>
        <w:t>.</w:t>
      </w:r>
      <w:r w:rsidR="009D0800">
        <w:rPr>
          <w:rFonts w:ascii="Tahoma" w:hAnsi="Tahoma" w:cs="Tahoma"/>
          <w:sz w:val="20"/>
          <w:szCs w:val="20"/>
        </w:rPr>
        <w:t xml:space="preserve"> </w:t>
      </w:r>
    </w:p>
    <w:p w14:paraId="2AF01BF8" w14:textId="7C880CEA" w:rsidR="00956CAF" w:rsidRPr="00CF5C46" w:rsidRDefault="00CF5C46" w:rsidP="008E6EB0">
      <w:pPr>
        <w:pStyle w:val="a8"/>
        <w:spacing w:after="120"/>
        <w:ind w:left="0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Επίσης ε</w:t>
      </w:r>
      <w:r w:rsidR="00821CC1" w:rsidRPr="00CF5C46">
        <w:rPr>
          <w:rFonts w:ascii="Tahoma" w:hAnsi="Tahoma" w:cs="Tahoma"/>
          <w:sz w:val="20"/>
          <w:szCs w:val="20"/>
        </w:rPr>
        <w:t xml:space="preserve">ίναι σημαντικό για τη διαδρομή ελέγχου, </w:t>
      </w:r>
      <w:r w:rsidR="009D0800" w:rsidRPr="00CF5C46">
        <w:rPr>
          <w:rFonts w:ascii="Tahoma" w:hAnsi="Tahoma" w:cs="Tahoma"/>
          <w:sz w:val="20"/>
          <w:szCs w:val="20"/>
        </w:rPr>
        <w:t xml:space="preserve">η </w:t>
      </w:r>
      <w:r w:rsidR="00EA5F97" w:rsidRPr="00CF5C46">
        <w:rPr>
          <w:rFonts w:ascii="Tahoma" w:hAnsi="Tahoma" w:cs="Tahoma"/>
          <w:sz w:val="20"/>
          <w:szCs w:val="20"/>
        </w:rPr>
        <w:t>ΔΑ</w:t>
      </w:r>
      <w:r w:rsidR="00D81F44" w:rsidRPr="00CF5C46">
        <w:rPr>
          <w:rFonts w:ascii="Tahoma" w:hAnsi="Tahoma" w:cs="Tahoma"/>
          <w:sz w:val="20"/>
          <w:szCs w:val="20"/>
        </w:rPr>
        <w:t>/ΕΦ</w:t>
      </w:r>
      <w:r w:rsidR="00EA5F97" w:rsidRPr="00CF5C46">
        <w:rPr>
          <w:rFonts w:ascii="Tahoma" w:hAnsi="Tahoma" w:cs="Tahoma"/>
          <w:sz w:val="20"/>
          <w:szCs w:val="20"/>
        </w:rPr>
        <w:t xml:space="preserve"> να συμπληρώνει το πεδίο </w:t>
      </w:r>
      <w:r w:rsidR="00AC3191">
        <w:rPr>
          <w:rFonts w:ascii="Tahoma" w:hAnsi="Tahoma" w:cs="Tahoma"/>
          <w:sz w:val="20"/>
          <w:szCs w:val="20"/>
        </w:rPr>
        <w:t>«</w:t>
      </w:r>
      <w:r>
        <w:rPr>
          <w:rFonts w:ascii="Tahoma" w:hAnsi="Tahoma" w:cs="Tahoma"/>
          <w:sz w:val="20"/>
          <w:szCs w:val="20"/>
        </w:rPr>
        <w:t>Παρατηρήσεις</w:t>
      </w:r>
      <w:r w:rsidR="00AC3191">
        <w:rPr>
          <w:rFonts w:ascii="Tahoma" w:hAnsi="Tahoma" w:cs="Tahoma"/>
          <w:sz w:val="20"/>
          <w:szCs w:val="20"/>
        </w:rPr>
        <w:t>»</w:t>
      </w:r>
      <w:r>
        <w:rPr>
          <w:rFonts w:ascii="Tahoma" w:hAnsi="Tahoma" w:cs="Tahoma"/>
          <w:sz w:val="20"/>
          <w:szCs w:val="20"/>
        </w:rPr>
        <w:t xml:space="preserve"> κ</w:t>
      </w:r>
      <w:r w:rsidR="00EA5F97" w:rsidRPr="00CF5C46">
        <w:rPr>
          <w:rFonts w:ascii="Tahoma" w:hAnsi="Tahoma" w:cs="Tahoma"/>
          <w:sz w:val="20"/>
          <w:szCs w:val="20"/>
        </w:rPr>
        <w:t xml:space="preserve">αι </w:t>
      </w:r>
      <w:r w:rsidR="00AC3191">
        <w:rPr>
          <w:rFonts w:ascii="Tahoma" w:hAnsi="Tahoma" w:cs="Tahoma"/>
          <w:sz w:val="20"/>
          <w:szCs w:val="20"/>
        </w:rPr>
        <w:t xml:space="preserve">στις περιπτώσεις </w:t>
      </w:r>
      <w:r w:rsidR="00AC3191" w:rsidRPr="00AC3191">
        <w:rPr>
          <w:rFonts w:ascii="Tahoma" w:hAnsi="Tahoma" w:cs="Tahoma"/>
          <w:i/>
          <w:iCs/>
          <w:sz w:val="20"/>
          <w:szCs w:val="20"/>
        </w:rPr>
        <w:t xml:space="preserve">που επιστρέφει στον δικαιούχο το Δελτίο </w:t>
      </w:r>
      <w:r w:rsidR="009D0800" w:rsidRPr="00AC3191">
        <w:rPr>
          <w:rFonts w:ascii="Tahoma" w:hAnsi="Tahoma" w:cs="Tahoma"/>
          <w:i/>
          <w:iCs/>
          <w:sz w:val="20"/>
          <w:szCs w:val="20"/>
        </w:rPr>
        <w:t>για διόρθωση</w:t>
      </w:r>
      <w:r w:rsidR="009D0800" w:rsidRPr="00CF5C46">
        <w:rPr>
          <w:rFonts w:ascii="Tahoma" w:hAnsi="Tahoma" w:cs="Tahoma"/>
          <w:sz w:val="20"/>
          <w:szCs w:val="20"/>
        </w:rPr>
        <w:t xml:space="preserve">. </w:t>
      </w:r>
    </w:p>
    <w:p w14:paraId="0772F5D0" w14:textId="19878D27" w:rsidR="004808C1" w:rsidRPr="00761E6A" w:rsidRDefault="00BC339E" w:rsidP="008E6EB0">
      <w:pPr>
        <w:pStyle w:val="a8"/>
        <w:spacing w:after="120"/>
        <w:ind w:left="0"/>
        <w:contextualSpacing w:val="0"/>
        <w:jc w:val="both"/>
        <w:rPr>
          <w:rFonts w:ascii="Tahoma" w:hAnsi="Tahoma" w:cs="Tahoma"/>
          <w:sz w:val="20"/>
          <w:szCs w:val="20"/>
        </w:rPr>
      </w:pPr>
      <w:r w:rsidRPr="00C80DF0">
        <w:rPr>
          <w:rFonts w:ascii="Tahoma" w:hAnsi="Tahoma" w:cs="Tahoma"/>
          <w:sz w:val="20"/>
          <w:szCs w:val="20"/>
        </w:rPr>
        <w:t>Γ</w:t>
      </w:r>
      <w:r w:rsidR="00B257E8" w:rsidRPr="00C80DF0">
        <w:rPr>
          <w:rFonts w:ascii="Tahoma" w:hAnsi="Tahoma" w:cs="Tahoma"/>
          <w:sz w:val="20"/>
          <w:szCs w:val="20"/>
        </w:rPr>
        <w:t xml:space="preserve">ια τις τιμές των </w:t>
      </w:r>
      <w:r w:rsidR="00B257E8" w:rsidRPr="007941F6">
        <w:rPr>
          <w:rFonts w:ascii="Tahoma" w:hAnsi="Tahoma" w:cs="Tahoma"/>
          <w:sz w:val="20"/>
          <w:szCs w:val="20"/>
        </w:rPr>
        <w:t>κοινών δεικτών εκροών και άμεσων αποτελεσμάτων ΕΚΤ</w:t>
      </w:r>
      <w:r w:rsidR="000B76C9" w:rsidRPr="007941F6">
        <w:rPr>
          <w:rFonts w:ascii="Tahoma" w:hAnsi="Tahoma" w:cs="Tahoma"/>
          <w:sz w:val="20"/>
          <w:szCs w:val="20"/>
        </w:rPr>
        <w:t>+, ΤΔΜ</w:t>
      </w:r>
      <w:r w:rsidRPr="007941F6">
        <w:rPr>
          <w:rFonts w:ascii="Tahoma" w:hAnsi="Tahoma" w:cs="Tahoma"/>
          <w:sz w:val="20"/>
          <w:szCs w:val="20"/>
        </w:rPr>
        <w:t>,</w:t>
      </w:r>
      <w:r w:rsidRPr="00761E6A">
        <w:rPr>
          <w:rFonts w:ascii="Tahoma" w:hAnsi="Tahoma" w:cs="Tahoma"/>
          <w:b/>
          <w:sz w:val="20"/>
          <w:szCs w:val="20"/>
        </w:rPr>
        <w:t xml:space="preserve"> </w:t>
      </w:r>
      <w:r w:rsidR="00B257E8" w:rsidRPr="00761E6A">
        <w:rPr>
          <w:rFonts w:ascii="Tahoma" w:hAnsi="Tahoma" w:cs="Tahoma"/>
          <w:sz w:val="20"/>
          <w:szCs w:val="20"/>
        </w:rPr>
        <w:t>η ΔΑ</w:t>
      </w:r>
      <w:r w:rsidR="00D81F44">
        <w:rPr>
          <w:rFonts w:ascii="Tahoma" w:hAnsi="Tahoma" w:cs="Tahoma"/>
          <w:sz w:val="20"/>
          <w:szCs w:val="20"/>
        </w:rPr>
        <w:t>/ΕΦ</w:t>
      </w:r>
      <w:r w:rsidR="00B257E8" w:rsidRPr="00761E6A">
        <w:rPr>
          <w:rFonts w:ascii="Tahoma" w:hAnsi="Tahoma" w:cs="Tahoma"/>
          <w:sz w:val="20"/>
          <w:szCs w:val="20"/>
        </w:rPr>
        <w:t xml:space="preserve"> διατυπώνει επίσης τις </w:t>
      </w:r>
      <w:r w:rsidR="005C1D32">
        <w:rPr>
          <w:rFonts w:ascii="Tahoma" w:hAnsi="Tahoma" w:cs="Tahoma"/>
          <w:sz w:val="20"/>
          <w:szCs w:val="20"/>
        </w:rPr>
        <w:t>παρατηρήσεις</w:t>
      </w:r>
      <w:r w:rsidR="005C1D32" w:rsidRPr="00761E6A">
        <w:rPr>
          <w:rFonts w:ascii="Tahoma" w:hAnsi="Tahoma" w:cs="Tahoma"/>
          <w:sz w:val="20"/>
          <w:szCs w:val="20"/>
        </w:rPr>
        <w:t xml:space="preserve"> </w:t>
      </w:r>
      <w:r w:rsidR="00B257E8" w:rsidRPr="00761E6A">
        <w:rPr>
          <w:rFonts w:ascii="Tahoma" w:hAnsi="Tahoma" w:cs="Tahoma"/>
          <w:sz w:val="20"/>
          <w:szCs w:val="20"/>
        </w:rPr>
        <w:t>της προς το</w:t>
      </w:r>
      <w:r w:rsidRPr="00761E6A">
        <w:rPr>
          <w:rFonts w:ascii="Tahoma" w:hAnsi="Tahoma" w:cs="Tahoma"/>
          <w:sz w:val="20"/>
          <w:szCs w:val="20"/>
        </w:rPr>
        <w:t>ν</w:t>
      </w:r>
      <w:r w:rsidR="00D81F44">
        <w:rPr>
          <w:rFonts w:ascii="Tahoma" w:hAnsi="Tahoma" w:cs="Tahoma"/>
          <w:sz w:val="20"/>
          <w:szCs w:val="20"/>
        </w:rPr>
        <w:t xml:space="preserve"> δι</w:t>
      </w:r>
      <w:r w:rsidR="00B257E8" w:rsidRPr="00761E6A">
        <w:rPr>
          <w:rFonts w:ascii="Tahoma" w:hAnsi="Tahoma" w:cs="Tahoma"/>
          <w:sz w:val="20"/>
          <w:szCs w:val="20"/>
        </w:rPr>
        <w:t>καιούχο για τις ενέργειες που πρέπει να υλοποιήσει, έτσι ώστε να διορθωθούν εγκαίρως ενδεχόμενα λάθη που έχουν εντοπιστεί</w:t>
      </w:r>
      <w:r w:rsidR="000B76C9">
        <w:rPr>
          <w:rFonts w:ascii="Tahoma" w:hAnsi="Tahoma" w:cs="Tahoma"/>
          <w:sz w:val="20"/>
          <w:szCs w:val="20"/>
        </w:rPr>
        <w:t xml:space="preserve"> κατά την συμπλήρωση των απογραφικών.</w:t>
      </w:r>
      <w:r w:rsidR="00C80DF0">
        <w:rPr>
          <w:rFonts w:ascii="Tahoma" w:hAnsi="Tahoma" w:cs="Tahoma"/>
          <w:sz w:val="20"/>
          <w:szCs w:val="20"/>
        </w:rPr>
        <w:t xml:space="preserve"> </w:t>
      </w:r>
      <w:r w:rsidR="00310488" w:rsidRPr="00875D68">
        <w:rPr>
          <w:rFonts w:ascii="Tahoma" w:hAnsi="Tahoma" w:cs="Tahoma"/>
          <w:sz w:val="20"/>
          <w:szCs w:val="20"/>
        </w:rPr>
        <w:t xml:space="preserve">Ειδικότερα </w:t>
      </w:r>
      <w:r w:rsidR="00B94B0F" w:rsidRPr="00875D68">
        <w:rPr>
          <w:rFonts w:ascii="Tahoma" w:hAnsi="Tahoma" w:cs="Tahoma"/>
          <w:sz w:val="20"/>
          <w:szCs w:val="20"/>
        </w:rPr>
        <w:t>για τα απογραφικά δελτία συμμετεχόντων</w:t>
      </w:r>
      <w:r w:rsidR="007C5418" w:rsidRPr="00875D68">
        <w:rPr>
          <w:rFonts w:ascii="Tahoma" w:hAnsi="Tahoma" w:cs="Tahoma"/>
          <w:sz w:val="20"/>
          <w:szCs w:val="20"/>
        </w:rPr>
        <w:t>,</w:t>
      </w:r>
      <w:r w:rsidR="007C5418" w:rsidRPr="00875D68">
        <w:rPr>
          <w:rFonts w:ascii="Tahoma" w:hAnsi="Tahoma" w:cs="Tahoma"/>
          <w:b/>
          <w:sz w:val="20"/>
          <w:szCs w:val="20"/>
        </w:rPr>
        <w:t xml:space="preserve"> </w:t>
      </w:r>
      <w:r w:rsidR="004808C1" w:rsidRPr="00875D68">
        <w:rPr>
          <w:rFonts w:ascii="Tahoma" w:hAnsi="Tahoma" w:cs="Tahoma"/>
          <w:sz w:val="20"/>
          <w:szCs w:val="20"/>
        </w:rPr>
        <w:t xml:space="preserve">η ΔΑ/ΕΦ διατυπώνει τις </w:t>
      </w:r>
      <w:r w:rsidR="005C1D32" w:rsidRPr="00875D68">
        <w:rPr>
          <w:rFonts w:ascii="Tahoma" w:hAnsi="Tahoma" w:cs="Tahoma"/>
          <w:sz w:val="20"/>
          <w:szCs w:val="20"/>
        </w:rPr>
        <w:t xml:space="preserve">παρατηρήσεις </w:t>
      </w:r>
      <w:r w:rsidR="004808C1" w:rsidRPr="00875D68">
        <w:rPr>
          <w:rFonts w:ascii="Tahoma" w:hAnsi="Tahoma" w:cs="Tahoma"/>
          <w:sz w:val="20"/>
          <w:szCs w:val="20"/>
        </w:rPr>
        <w:t>της προς το</w:t>
      </w:r>
      <w:r w:rsidR="006F6AC5" w:rsidRPr="00875D68">
        <w:rPr>
          <w:rFonts w:ascii="Tahoma" w:hAnsi="Tahoma" w:cs="Tahoma"/>
          <w:sz w:val="20"/>
          <w:szCs w:val="20"/>
        </w:rPr>
        <w:t>ν</w:t>
      </w:r>
      <w:r w:rsidR="004808C1" w:rsidRPr="00875D68">
        <w:rPr>
          <w:rFonts w:ascii="Tahoma" w:hAnsi="Tahoma" w:cs="Tahoma"/>
          <w:sz w:val="20"/>
          <w:szCs w:val="20"/>
        </w:rPr>
        <w:t xml:space="preserve"> </w:t>
      </w:r>
      <w:r w:rsidR="00333A13" w:rsidRPr="00875D68">
        <w:rPr>
          <w:rFonts w:ascii="Tahoma" w:hAnsi="Tahoma" w:cs="Tahoma"/>
          <w:sz w:val="20"/>
          <w:szCs w:val="20"/>
        </w:rPr>
        <w:t>δ</w:t>
      </w:r>
      <w:r w:rsidR="004808C1" w:rsidRPr="00875D68">
        <w:rPr>
          <w:rFonts w:ascii="Tahoma" w:hAnsi="Tahoma" w:cs="Tahoma"/>
          <w:sz w:val="20"/>
          <w:szCs w:val="20"/>
        </w:rPr>
        <w:t>ικαιούχο για τις ενέργειες που πρέπει να υλοποιήσει</w:t>
      </w:r>
      <w:r w:rsidR="00076712" w:rsidRPr="00875D68">
        <w:rPr>
          <w:rFonts w:ascii="Tahoma" w:hAnsi="Tahoma" w:cs="Tahoma"/>
          <w:sz w:val="20"/>
          <w:szCs w:val="20"/>
        </w:rPr>
        <w:t>,</w:t>
      </w:r>
      <w:r w:rsidR="004808C1" w:rsidRPr="00875D68">
        <w:rPr>
          <w:rFonts w:ascii="Tahoma" w:hAnsi="Tahoma" w:cs="Tahoma"/>
          <w:sz w:val="20"/>
          <w:szCs w:val="20"/>
        </w:rPr>
        <w:t xml:space="preserve"> </w:t>
      </w:r>
      <w:r w:rsidR="000D47EA" w:rsidRPr="00875D68">
        <w:rPr>
          <w:rFonts w:ascii="Tahoma" w:hAnsi="Tahoma" w:cs="Tahoma"/>
          <w:sz w:val="20"/>
          <w:szCs w:val="20"/>
        </w:rPr>
        <w:t>με στόχο</w:t>
      </w:r>
      <w:r w:rsidR="004808C1" w:rsidRPr="00875D68">
        <w:rPr>
          <w:rFonts w:ascii="Tahoma" w:hAnsi="Tahoma" w:cs="Tahoma"/>
          <w:sz w:val="20"/>
          <w:szCs w:val="20"/>
        </w:rPr>
        <w:t xml:space="preserve"> να εξασφαλιστεί στο μεγαλύτερο δυνατό βαθμό η μείωση των αποκλίσεων. Σκοπός είναι να </w:t>
      </w:r>
      <w:r w:rsidR="00DE61F6">
        <w:rPr>
          <w:rFonts w:ascii="Tahoma" w:hAnsi="Tahoma" w:cs="Tahoma"/>
          <w:sz w:val="20"/>
          <w:szCs w:val="20"/>
        </w:rPr>
        <w:t>ολοκληρώνεται</w:t>
      </w:r>
      <w:r w:rsidR="00DE61F6" w:rsidRPr="00875D68">
        <w:rPr>
          <w:rFonts w:ascii="Tahoma" w:hAnsi="Tahoma" w:cs="Tahoma"/>
          <w:sz w:val="20"/>
          <w:szCs w:val="20"/>
        </w:rPr>
        <w:t xml:space="preserve"> </w:t>
      </w:r>
      <w:r w:rsidR="004808C1" w:rsidRPr="00875D68">
        <w:rPr>
          <w:rFonts w:ascii="Tahoma" w:hAnsi="Tahoma" w:cs="Tahoma"/>
          <w:sz w:val="20"/>
          <w:szCs w:val="20"/>
        </w:rPr>
        <w:t>εγκαίρως η υποβολή στο ΟΠΣ όλων των δεδομένων (</w:t>
      </w:r>
      <w:r w:rsidR="004808C1" w:rsidRPr="00875D68">
        <w:rPr>
          <w:rFonts w:ascii="Tahoma" w:hAnsi="Tahoma" w:cs="Tahoma"/>
          <w:sz w:val="20"/>
          <w:szCs w:val="20"/>
          <w:lang w:val="en-US"/>
        </w:rPr>
        <w:t>microdata</w:t>
      </w:r>
      <w:r w:rsidR="004808C1" w:rsidRPr="00875D68">
        <w:rPr>
          <w:rFonts w:ascii="Tahoma" w:hAnsi="Tahoma" w:cs="Tahoma"/>
          <w:sz w:val="20"/>
          <w:szCs w:val="20"/>
        </w:rPr>
        <w:t xml:space="preserve">) που απαιτούνται από τα απογραφικά δελτία εισόδου και εξόδου για τη μέτρηση των δεικτών συμμετεχόντων, ώστε </w:t>
      </w:r>
      <w:r w:rsidR="001C643A" w:rsidRPr="00875D68">
        <w:rPr>
          <w:rFonts w:ascii="Tahoma" w:hAnsi="Tahoma" w:cs="Tahoma"/>
          <w:sz w:val="20"/>
          <w:szCs w:val="20"/>
        </w:rPr>
        <w:t xml:space="preserve">να </w:t>
      </w:r>
      <w:r w:rsidR="00DE61F6">
        <w:rPr>
          <w:rFonts w:ascii="Tahoma" w:hAnsi="Tahoma" w:cs="Tahoma"/>
          <w:sz w:val="20"/>
          <w:szCs w:val="20"/>
        </w:rPr>
        <w:t xml:space="preserve">υπολογίζονται </w:t>
      </w:r>
      <w:r w:rsidR="004808C1" w:rsidRPr="00875D68">
        <w:rPr>
          <w:rFonts w:ascii="Tahoma" w:hAnsi="Tahoma" w:cs="Tahoma"/>
          <w:sz w:val="20"/>
          <w:szCs w:val="20"/>
        </w:rPr>
        <w:t xml:space="preserve">οι τιμές των δεικτών </w:t>
      </w:r>
      <w:r w:rsidR="001C643A" w:rsidRPr="00875D68">
        <w:rPr>
          <w:rFonts w:ascii="Tahoma" w:hAnsi="Tahoma" w:cs="Tahoma"/>
          <w:sz w:val="20"/>
          <w:szCs w:val="20"/>
        </w:rPr>
        <w:t xml:space="preserve">που θα </w:t>
      </w:r>
      <w:r w:rsidR="00F93932" w:rsidRPr="00875D68">
        <w:rPr>
          <w:rFonts w:ascii="Tahoma" w:hAnsi="Tahoma" w:cs="Tahoma"/>
          <w:sz w:val="20"/>
          <w:szCs w:val="20"/>
        </w:rPr>
        <w:t>διαβιβάζονται</w:t>
      </w:r>
      <w:r w:rsidR="000B76C9" w:rsidRPr="00875D68">
        <w:rPr>
          <w:rFonts w:ascii="Tahoma" w:hAnsi="Tahoma" w:cs="Tahoma"/>
          <w:sz w:val="20"/>
          <w:szCs w:val="20"/>
        </w:rPr>
        <w:t xml:space="preserve"> στην Επιτροπή</w:t>
      </w:r>
      <w:r w:rsidR="00F93932" w:rsidRPr="00875D68">
        <w:rPr>
          <w:rFonts w:ascii="Tahoma" w:hAnsi="Tahoma" w:cs="Tahoma"/>
          <w:sz w:val="20"/>
          <w:szCs w:val="20"/>
        </w:rPr>
        <w:t xml:space="preserve"> στις προκαθορισμένες προθεσμίες</w:t>
      </w:r>
      <w:r w:rsidR="00DE61F6">
        <w:rPr>
          <w:rFonts w:ascii="Tahoma" w:hAnsi="Tahoma" w:cs="Tahoma"/>
          <w:sz w:val="20"/>
          <w:szCs w:val="20"/>
        </w:rPr>
        <w:t xml:space="preserve"> με την πληρότητα των δεδομένων που αντιστοιχούν στη φάση υλοποίησης της πράξης</w:t>
      </w:r>
      <w:r w:rsidR="004808C1" w:rsidRPr="00875D68">
        <w:rPr>
          <w:rFonts w:ascii="Tahoma" w:hAnsi="Tahoma" w:cs="Tahoma"/>
          <w:sz w:val="20"/>
          <w:szCs w:val="20"/>
        </w:rPr>
        <w:t>.</w:t>
      </w:r>
    </w:p>
    <w:p w14:paraId="7EA383AA" w14:textId="3415F3C4" w:rsidR="000E3544" w:rsidRPr="00761E6A" w:rsidRDefault="000E3544" w:rsidP="00303E19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</w:p>
    <w:sectPr w:rsidR="000E3544" w:rsidRPr="00761E6A" w:rsidSect="004E6492">
      <w:footerReference w:type="default" r:id="rId7"/>
      <w:pgSz w:w="11906" w:h="16838"/>
      <w:pgMar w:top="1276" w:right="1418" w:bottom="1702" w:left="1418" w:header="709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38174" w14:textId="77777777" w:rsidR="00F36E23" w:rsidRDefault="00F36E23" w:rsidP="00DA2718">
      <w:pPr>
        <w:spacing w:after="0" w:line="240" w:lineRule="auto"/>
      </w:pPr>
      <w:r>
        <w:separator/>
      </w:r>
    </w:p>
  </w:endnote>
  <w:endnote w:type="continuationSeparator" w:id="0">
    <w:p w14:paraId="49DA21A0" w14:textId="77777777" w:rsidR="00F36E23" w:rsidRDefault="00F36E23" w:rsidP="00DA2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B94B0F" w:rsidRPr="002209EC" w14:paraId="463CE88B" w14:textId="77777777" w:rsidTr="00B94B0F">
      <w:trPr>
        <w:jc w:val="center"/>
      </w:trPr>
      <w:tc>
        <w:tcPr>
          <w:tcW w:w="3383" w:type="dxa"/>
          <w:shd w:val="clear" w:color="auto" w:fill="auto"/>
        </w:tcPr>
        <w:p w14:paraId="2F98CCA4" w14:textId="7AD797E3" w:rsidR="00B94B0F" w:rsidRPr="009F1C67" w:rsidRDefault="00333A13" w:rsidP="00FC1D65">
          <w:pPr>
            <w:spacing w:before="120" w:after="0" w:line="240" w:lineRule="auto"/>
            <w:rPr>
              <w:rFonts w:ascii="Tahoma" w:eastAsia="Times New Roman" w:hAnsi="Tahoma" w:cs="Tahoma"/>
              <w:sz w:val="16"/>
              <w:szCs w:val="16"/>
              <w:lang w:eastAsia="el-GR"/>
            </w:rPr>
          </w:pPr>
          <w:r>
            <w:rPr>
              <w:rFonts w:ascii="Tahoma" w:eastAsia="Times New Roman" w:hAnsi="Tahoma" w:cs="Tahoma"/>
              <w:sz w:val="16"/>
              <w:szCs w:val="16"/>
              <w:lang w:eastAsia="el-GR"/>
            </w:rPr>
            <w:t>Οδηγίες</w:t>
          </w:r>
          <w:r w:rsidR="00B94B0F" w:rsidRPr="009F1C67">
            <w:rPr>
              <w:rFonts w:ascii="Tahoma" w:eastAsia="Times New Roman" w:hAnsi="Tahoma" w:cs="Tahoma"/>
              <w:sz w:val="16"/>
              <w:szCs w:val="16"/>
              <w:lang w:eastAsia="el-GR"/>
            </w:rPr>
            <w:t>:</w:t>
          </w:r>
          <w:r w:rsidRPr="00683D77">
            <w:rPr>
              <w:rFonts w:ascii="Tahoma" w:eastAsia="Times New Roman" w:hAnsi="Tahoma" w:cs="Tahoma"/>
              <w:sz w:val="16"/>
              <w:szCs w:val="16"/>
              <w:lang w:eastAsia="el-GR"/>
            </w:rPr>
            <w:t xml:space="preserve"> </w:t>
          </w:r>
          <w:r w:rsidR="00B94B0F" w:rsidRPr="009F1C67">
            <w:rPr>
              <w:rFonts w:ascii="Tahoma" w:eastAsia="Times New Roman" w:hAnsi="Tahoma" w:cs="Tahoma"/>
              <w:sz w:val="16"/>
              <w:szCs w:val="16"/>
              <w:lang w:eastAsia="el-GR"/>
            </w:rPr>
            <w:t>Ο_Ε.IΙ.</w:t>
          </w:r>
          <w:r w:rsidR="00831467">
            <w:rPr>
              <w:rFonts w:ascii="Tahoma" w:eastAsia="Times New Roman" w:hAnsi="Tahoma" w:cs="Tahoma"/>
              <w:sz w:val="16"/>
              <w:szCs w:val="16"/>
              <w:lang w:eastAsia="el-GR"/>
            </w:rPr>
            <w:t>6</w:t>
          </w:r>
          <w:r w:rsidR="00B94B0F" w:rsidRPr="009F1C67">
            <w:rPr>
              <w:rFonts w:ascii="Tahoma" w:eastAsia="Times New Roman" w:hAnsi="Tahoma" w:cs="Tahoma"/>
              <w:sz w:val="16"/>
              <w:szCs w:val="16"/>
              <w:lang w:eastAsia="el-GR"/>
            </w:rPr>
            <w:t>_</w:t>
          </w:r>
          <w:r w:rsidR="00831467">
            <w:rPr>
              <w:rFonts w:ascii="Tahoma" w:eastAsia="Times New Roman" w:hAnsi="Tahoma" w:cs="Tahoma"/>
              <w:sz w:val="16"/>
              <w:szCs w:val="16"/>
              <w:lang w:eastAsia="el-GR"/>
            </w:rPr>
            <w:t>2</w:t>
          </w:r>
        </w:p>
        <w:p w14:paraId="13EF76D7" w14:textId="561122E3" w:rsidR="00B94B0F" w:rsidRPr="009F1C67" w:rsidRDefault="00B94B0F" w:rsidP="00FC1D65">
          <w:pPr>
            <w:spacing w:after="0" w:line="240" w:lineRule="auto"/>
            <w:rPr>
              <w:rFonts w:ascii="Tahoma" w:eastAsia="Times New Roman" w:hAnsi="Tahoma" w:cs="Tahoma"/>
              <w:sz w:val="16"/>
              <w:szCs w:val="16"/>
              <w:lang w:eastAsia="el-GR"/>
            </w:rPr>
          </w:pPr>
          <w:r w:rsidRPr="009F1C67">
            <w:rPr>
              <w:rFonts w:ascii="Tahoma" w:eastAsia="Times New Roman" w:hAnsi="Tahoma" w:cs="Tahoma"/>
              <w:sz w:val="16"/>
              <w:szCs w:val="16"/>
              <w:lang w:eastAsia="el-GR"/>
            </w:rPr>
            <w:t xml:space="preserve">Έκδοση: </w:t>
          </w:r>
          <w:r w:rsidR="009502EB" w:rsidRPr="00525B83">
            <w:rPr>
              <w:rFonts w:ascii="Tahoma" w:eastAsia="Times New Roman" w:hAnsi="Tahoma" w:cs="Tahoma"/>
              <w:sz w:val="16"/>
              <w:szCs w:val="16"/>
              <w:lang w:eastAsia="el-GR"/>
            </w:rPr>
            <w:t>2</w:t>
          </w:r>
          <w:r w:rsidR="00B81220" w:rsidRPr="009F1C67">
            <w:rPr>
              <w:rFonts w:ascii="Tahoma" w:eastAsia="Times New Roman" w:hAnsi="Tahoma" w:cs="Tahoma"/>
              <w:sz w:val="16"/>
              <w:szCs w:val="16"/>
              <w:vertAlign w:val="superscript"/>
              <w:lang w:eastAsia="el-GR"/>
            </w:rPr>
            <w:t>η</w:t>
          </w:r>
        </w:p>
        <w:p w14:paraId="64AEBF9D" w14:textId="1E3C7432" w:rsidR="00B94B0F" w:rsidRPr="009E451D" w:rsidRDefault="00B94B0F" w:rsidP="00C634C2">
          <w:pPr>
            <w:spacing w:after="120" w:line="240" w:lineRule="auto"/>
            <w:rPr>
              <w:rFonts w:ascii="Tahoma" w:eastAsia="Times New Roman" w:hAnsi="Tahoma" w:cs="Tahoma"/>
              <w:b/>
              <w:sz w:val="16"/>
              <w:szCs w:val="16"/>
              <w:lang w:eastAsia="el-GR"/>
            </w:rPr>
          </w:pPr>
          <w:proofErr w:type="spellStart"/>
          <w:r w:rsidRPr="009F1C67">
            <w:rPr>
              <w:rFonts w:ascii="Tahoma" w:eastAsia="Times New Roman" w:hAnsi="Tahoma" w:cs="Tahoma"/>
              <w:sz w:val="16"/>
              <w:szCs w:val="16"/>
              <w:lang w:eastAsia="el-GR"/>
            </w:rPr>
            <w:t>Ημ</w:t>
          </w:r>
          <w:proofErr w:type="spellEnd"/>
          <w:r w:rsidRPr="009F1C67">
            <w:rPr>
              <w:rFonts w:ascii="Tahoma" w:eastAsia="Times New Roman" w:hAnsi="Tahoma" w:cs="Tahoma"/>
              <w:sz w:val="16"/>
              <w:szCs w:val="16"/>
              <w:lang w:eastAsia="el-GR"/>
            </w:rPr>
            <w:t xml:space="preserve">/νια Έκδοσης: </w:t>
          </w:r>
          <w:r w:rsidR="00EF27C3" w:rsidRPr="00EF27C3">
            <w:rPr>
              <w:rFonts w:ascii="Tahoma" w:eastAsia="Times New Roman" w:hAnsi="Tahoma" w:cs="Tahoma"/>
              <w:sz w:val="16"/>
              <w:szCs w:val="16"/>
              <w:lang w:val="en-US" w:eastAsia="el-GR"/>
            </w:rPr>
            <w:t>14</w:t>
          </w:r>
          <w:r w:rsidR="00503724" w:rsidRPr="00EF27C3">
            <w:rPr>
              <w:rFonts w:ascii="Tahoma" w:eastAsia="Times New Roman" w:hAnsi="Tahoma" w:cs="Tahoma"/>
              <w:sz w:val="16"/>
              <w:szCs w:val="16"/>
              <w:lang w:eastAsia="el-GR"/>
            </w:rPr>
            <w:t>.</w:t>
          </w:r>
          <w:r w:rsidR="00EF27C3" w:rsidRPr="00EF27C3">
            <w:rPr>
              <w:rFonts w:ascii="Tahoma" w:eastAsia="Times New Roman" w:hAnsi="Tahoma" w:cs="Tahoma"/>
              <w:sz w:val="16"/>
              <w:szCs w:val="16"/>
              <w:lang w:val="en-US" w:eastAsia="el-GR"/>
            </w:rPr>
            <w:t>10</w:t>
          </w:r>
          <w:r w:rsidR="00503724" w:rsidRPr="00EF27C3">
            <w:rPr>
              <w:rFonts w:ascii="Tahoma" w:eastAsia="Times New Roman" w:hAnsi="Tahoma" w:cs="Tahoma"/>
              <w:sz w:val="16"/>
              <w:szCs w:val="16"/>
              <w:lang w:eastAsia="el-GR"/>
            </w:rPr>
            <w:t>.</w:t>
          </w:r>
          <w:r w:rsidR="00B81220" w:rsidRPr="00EF27C3">
            <w:rPr>
              <w:rFonts w:ascii="Tahoma" w:eastAsia="Times New Roman" w:hAnsi="Tahoma" w:cs="Tahoma"/>
              <w:sz w:val="16"/>
              <w:szCs w:val="16"/>
              <w:lang w:eastAsia="el-GR"/>
            </w:rPr>
            <w:t>202</w:t>
          </w:r>
          <w:r w:rsidR="009502EB" w:rsidRPr="00EF27C3">
            <w:rPr>
              <w:rFonts w:ascii="Tahoma" w:eastAsia="Times New Roman" w:hAnsi="Tahoma" w:cs="Tahoma"/>
              <w:sz w:val="16"/>
              <w:szCs w:val="16"/>
              <w:lang w:eastAsia="el-GR"/>
            </w:rPr>
            <w:t>4</w:t>
          </w:r>
          <w:r w:rsidR="00B81220">
            <w:rPr>
              <w:rFonts w:ascii="Tahoma" w:eastAsia="Times New Roman" w:hAnsi="Tahoma" w:cs="Tahoma"/>
              <w:sz w:val="16"/>
              <w:szCs w:val="16"/>
              <w:lang w:eastAsia="el-GR"/>
            </w:rPr>
            <w:t xml:space="preserve"> </w:t>
          </w:r>
        </w:p>
      </w:tc>
      <w:tc>
        <w:tcPr>
          <w:tcW w:w="2850" w:type="dxa"/>
          <w:shd w:val="clear" w:color="auto" w:fill="auto"/>
          <w:vAlign w:val="center"/>
        </w:tcPr>
        <w:p w14:paraId="1EF9DC01" w14:textId="6E2E9440" w:rsidR="00B94B0F" w:rsidRPr="009F1C67" w:rsidRDefault="00B94B0F" w:rsidP="00FC1D65">
          <w:pPr>
            <w:spacing w:after="0" w:line="240" w:lineRule="auto"/>
            <w:ind w:left="50"/>
            <w:jc w:val="center"/>
            <w:rPr>
              <w:rFonts w:ascii="Tahoma" w:eastAsia="Times New Roman" w:hAnsi="Tahoma" w:cs="Tahoma"/>
              <w:sz w:val="16"/>
              <w:szCs w:val="16"/>
              <w:lang w:eastAsia="el-GR"/>
            </w:rPr>
          </w:pPr>
          <w:r w:rsidRPr="00CB45B7">
            <w:rPr>
              <w:rFonts w:ascii="Tahoma" w:eastAsia="Times New Roman" w:hAnsi="Tahoma" w:cs="Tahoma"/>
              <w:sz w:val="16"/>
              <w:szCs w:val="16"/>
              <w:lang w:eastAsia="el-GR"/>
            </w:rPr>
            <w:fldChar w:fldCharType="begin"/>
          </w:r>
          <w:r w:rsidRPr="009F1C67">
            <w:rPr>
              <w:rFonts w:ascii="Tahoma" w:eastAsia="Times New Roman" w:hAnsi="Tahoma" w:cs="Tahoma"/>
              <w:sz w:val="16"/>
              <w:szCs w:val="16"/>
              <w:lang w:eastAsia="el-GR"/>
            </w:rPr>
            <w:instrText xml:space="preserve"> PAGE </w:instrText>
          </w:r>
          <w:r w:rsidRPr="00CB45B7">
            <w:rPr>
              <w:rFonts w:ascii="Tahoma" w:eastAsia="Times New Roman" w:hAnsi="Tahoma" w:cs="Tahoma"/>
              <w:sz w:val="16"/>
              <w:szCs w:val="16"/>
              <w:lang w:eastAsia="el-GR"/>
            </w:rPr>
            <w:fldChar w:fldCharType="separate"/>
          </w:r>
          <w:r w:rsidR="00C634C2">
            <w:rPr>
              <w:rFonts w:ascii="Tahoma" w:eastAsia="Times New Roman" w:hAnsi="Tahoma" w:cs="Tahoma"/>
              <w:noProof/>
              <w:sz w:val="16"/>
              <w:szCs w:val="16"/>
              <w:lang w:eastAsia="el-GR"/>
            </w:rPr>
            <w:t>2</w:t>
          </w:r>
          <w:r w:rsidRPr="00CB45B7">
            <w:rPr>
              <w:rFonts w:ascii="Tahoma" w:eastAsia="Times New Roman" w:hAnsi="Tahoma" w:cs="Tahoma"/>
              <w:sz w:val="16"/>
              <w:szCs w:val="16"/>
              <w:lang w:eastAsia="el-GR"/>
            </w:rPr>
            <w:fldChar w:fldCharType="end"/>
          </w:r>
        </w:p>
      </w:tc>
      <w:tc>
        <w:tcPr>
          <w:tcW w:w="2798" w:type="dxa"/>
          <w:shd w:val="clear" w:color="auto" w:fill="auto"/>
          <w:vAlign w:val="center"/>
        </w:tcPr>
        <w:p w14:paraId="7279D067" w14:textId="77777777" w:rsidR="00B94B0F" w:rsidRPr="002209EC" w:rsidRDefault="00831467" w:rsidP="00FC1D65">
          <w:pPr>
            <w:spacing w:after="0" w:line="240" w:lineRule="auto"/>
            <w:jc w:val="right"/>
            <w:rPr>
              <w:rFonts w:ascii="Tahoma" w:eastAsia="Times New Roman" w:hAnsi="Tahoma" w:cs="Tahoma"/>
              <w:b/>
              <w:sz w:val="16"/>
              <w:szCs w:val="16"/>
              <w:lang w:eastAsia="el-GR"/>
            </w:rPr>
          </w:pPr>
          <w:r w:rsidRPr="003C4BDE">
            <w:rPr>
              <w:bCs/>
              <w:noProof/>
              <w:lang w:eastAsia="el-GR"/>
            </w:rPr>
            <w:drawing>
              <wp:inline distT="0" distB="0" distL="0" distR="0" wp14:anchorId="38232B0F" wp14:editId="1906AE6D">
                <wp:extent cx="709930" cy="436880"/>
                <wp:effectExtent l="0" t="0" r="0" b="1270"/>
                <wp:docPr id="8" name="Εικόνα 8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3259" cy="457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9B1F058" w14:textId="77777777" w:rsidR="00B94B0F" w:rsidRDefault="00B94B0F" w:rsidP="00727DE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5B284" w14:textId="77777777" w:rsidR="00F36E23" w:rsidRDefault="00F36E23" w:rsidP="00DA2718">
      <w:pPr>
        <w:spacing w:after="0" w:line="240" w:lineRule="auto"/>
      </w:pPr>
      <w:r>
        <w:separator/>
      </w:r>
    </w:p>
  </w:footnote>
  <w:footnote w:type="continuationSeparator" w:id="0">
    <w:p w14:paraId="56B94DEF" w14:textId="77777777" w:rsidR="00F36E23" w:rsidRDefault="00F36E23" w:rsidP="00DA2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542FB8"/>
    <w:multiLevelType w:val="hybridMultilevel"/>
    <w:tmpl w:val="B87C08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01DD6"/>
    <w:multiLevelType w:val="hybridMultilevel"/>
    <w:tmpl w:val="B5D05DDE"/>
    <w:lvl w:ilvl="0" w:tplc="0408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399411E0"/>
    <w:multiLevelType w:val="hybridMultilevel"/>
    <w:tmpl w:val="053E5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112D0D"/>
    <w:multiLevelType w:val="hybridMultilevel"/>
    <w:tmpl w:val="110A116A"/>
    <w:lvl w:ilvl="0" w:tplc="1180CD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D47EDE"/>
    <w:multiLevelType w:val="hybridMultilevel"/>
    <w:tmpl w:val="CB1EB87E"/>
    <w:lvl w:ilvl="0" w:tplc="05D62E20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797135"/>
    <w:multiLevelType w:val="hybridMultilevel"/>
    <w:tmpl w:val="B3B820E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5D029D"/>
    <w:multiLevelType w:val="hybridMultilevel"/>
    <w:tmpl w:val="DE5A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6"/>
  </w:num>
  <w:num w:numId="6">
    <w:abstractNumId w:val="1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DB4"/>
    <w:rsid w:val="00007F21"/>
    <w:rsid w:val="0001198C"/>
    <w:rsid w:val="00015F85"/>
    <w:rsid w:val="00020A77"/>
    <w:rsid w:val="00020C33"/>
    <w:rsid w:val="00024045"/>
    <w:rsid w:val="00031A07"/>
    <w:rsid w:val="00033493"/>
    <w:rsid w:val="00040445"/>
    <w:rsid w:val="00042CCD"/>
    <w:rsid w:val="00042E58"/>
    <w:rsid w:val="000502C8"/>
    <w:rsid w:val="00053610"/>
    <w:rsid w:val="00055628"/>
    <w:rsid w:val="000572A8"/>
    <w:rsid w:val="0006007B"/>
    <w:rsid w:val="000620E8"/>
    <w:rsid w:val="00075418"/>
    <w:rsid w:val="00076712"/>
    <w:rsid w:val="00086F74"/>
    <w:rsid w:val="00093360"/>
    <w:rsid w:val="00097773"/>
    <w:rsid w:val="000A407A"/>
    <w:rsid w:val="000A6C53"/>
    <w:rsid w:val="000B0F2E"/>
    <w:rsid w:val="000B613D"/>
    <w:rsid w:val="000B76C9"/>
    <w:rsid w:val="000D47EA"/>
    <w:rsid w:val="000E020B"/>
    <w:rsid w:val="000E3544"/>
    <w:rsid w:val="000E35A0"/>
    <w:rsid w:val="000E6549"/>
    <w:rsid w:val="000F00DD"/>
    <w:rsid w:val="000F178A"/>
    <w:rsid w:val="000F411C"/>
    <w:rsid w:val="000F6080"/>
    <w:rsid w:val="001028A8"/>
    <w:rsid w:val="00103EDB"/>
    <w:rsid w:val="00106AB0"/>
    <w:rsid w:val="00110532"/>
    <w:rsid w:val="0011211A"/>
    <w:rsid w:val="00117BFD"/>
    <w:rsid w:val="001442BD"/>
    <w:rsid w:val="001463BF"/>
    <w:rsid w:val="00154190"/>
    <w:rsid w:val="00155AD8"/>
    <w:rsid w:val="001604C3"/>
    <w:rsid w:val="00162596"/>
    <w:rsid w:val="00163B7C"/>
    <w:rsid w:val="00167294"/>
    <w:rsid w:val="00167774"/>
    <w:rsid w:val="00180170"/>
    <w:rsid w:val="0018030F"/>
    <w:rsid w:val="00183641"/>
    <w:rsid w:val="001A22DF"/>
    <w:rsid w:val="001B326E"/>
    <w:rsid w:val="001C643A"/>
    <w:rsid w:val="001D4DFD"/>
    <w:rsid w:val="001D637E"/>
    <w:rsid w:val="001D7B22"/>
    <w:rsid w:val="001E7ECA"/>
    <w:rsid w:val="001F12B1"/>
    <w:rsid w:val="001F1D18"/>
    <w:rsid w:val="001F646A"/>
    <w:rsid w:val="001F7588"/>
    <w:rsid w:val="00211684"/>
    <w:rsid w:val="00211817"/>
    <w:rsid w:val="00214711"/>
    <w:rsid w:val="002209EC"/>
    <w:rsid w:val="002248C9"/>
    <w:rsid w:val="0022696F"/>
    <w:rsid w:val="002306AA"/>
    <w:rsid w:val="0023140A"/>
    <w:rsid w:val="00232920"/>
    <w:rsid w:val="00254DB4"/>
    <w:rsid w:val="00262C42"/>
    <w:rsid w:val="002831AD"/>
    <w:rsid w:val="00291F99"/>
    <w:rsid w:val="002977F7"/>
    <w:rsid w:val="002A2ED4"/>
    <w:rsid w:val="002A2F83"/>
    <w:rsid w:val="002A50A1"/>
    <w:rsid w:val="002B1D35"/>
    <w:rsid w:val="002B303A"/>
    <w:rsid w:val="002B408F"/>
    <w:rsid w:val="002E4906"/>
    <w:rsid w:val="002F6B5E"/>
    <w:rsid w:val="003014ED"/>
    <w:rsid w:val="00303E19"/>
    <w:rsid w:val="00310488"/>
    <w:rsid w:val="00333A13"/>
    <w:rsid w:val="003541B1"/>
    <w:rsid w:val="00362C63"/>
    <w:rsid w:val="0036416F"/>
    <w:rsid w:val="00370DA2"/>
    <w:rsid w:val="003711CD"/>
    <w:rsid w:val="003758F4"/>
    <w:rsid w:val="00376945"/>
    <w:rsid w:val="003A4080"/>
    <w:rsid w:val="003A5F94"/>
    <w:rsid w:val="003B6663"/>
    <w:rsid w:val="003C1896"/>
    <w:rsid w:val="003C558E"/>
    <w:rsid w:val="003D2A81"/>
    <w:rsid w:val="003D58FA"/>
    <w:rsid w:val="003E68C5"/>
    <w:rsid w:val="003F358A"/>
    <w:rsid w:val="003F4321"/>
    <w:rsid w:val="003F4DE4"/>
    <w:rsid w:val="003F632E"/>
    <w:rsid w:val="00404234"/>
    <w:rsid w:val="004210F1"/>
    <w:rsid w:val="004351EC"/>
    <w:rsid w:val="004464DC"/>
    <w:rsid w:val="00461925"/>
    <w:rsid w:val="0047092B"/>
    <w:rsid w:val="00470D1F"/>
    <w:rsid w:val="004808C1"/>
    <w:rsid w:val="00484F58"/>
    <w:rsid w:val="0048604D"/>
    <w:rsid w:val="00486415"/>
    <w:rsid w:val="0049174C"/>
    <w:rsid w:val="0049663E"/>
    <w:rsid w:val="004A465C"/>
    <w:rsid w:val="004A750C"/>
    <w:rsid w:val="004C3A9C"/>
    <w:rsid w:val="004C5D54"/>
    <w:rsid w:val="004D2B70"/>
    <w:rsid w:val="004D4979"/>
    <w:rsid w:val="004D4A24"/>
    <w:rsid w:val="004D7722"/>
    <w:rsid w:val="004E0F48"/>
    <w:rsid w:val="004E6492"/>
    <w:rsid w:val="004F58E1"/>
    <w:rsid w:val="005016AF"/>
    <w:rsid w:val="00503724"/>
    <w:rsid w:val="005148AC"/>
    <w:rsid w:val="00516E82"/>
    <w:rsid w:val="00525B83"/>
    <w:rsid w:val="0053119A"/>
    <w:rsid w:val="00541EF4"/>
    <w:rsid w:val="005470AE"/>
    <w:rsid w:val="00547720"/>
    <w:rsid w:val="005538AC"/>
    <w:rsid w:val="00567189"/>
    <w:rsid w:val="00570450"/>
    <w:rsid w:val="00582884"/>
    <w:rsid w:val="00582C5B"/>
    <w:rsid w:val="00583F52"/>
    <w:rsid w:val="00585973"/>
    <w:rsid w:val="00590ED5"/>
    <w:rsid w:val="00591CBE"/>
    <w:rsid w:val="005972EC"/>
    <w:rsid w:val="005A12A1"/>
    <w:rsid w:val="005A6ED3"/>
    <w:rsid w:val="005B0EB8"/>
    <w:rsid w:val="005B6ABF"/>
    <w:rsid w:val="005C1D32"/>
    <w:rsid w:val="005D7337"/>
    <w:rsid w:val="005D7D1A"/>
    <w:rsid w:val="005D7D4A"/>
    <w:rsid w:val="005E1E4C"/>
    <w:rsid w:val="005E60A0"/>
    <w:rsid w:val="005E7E5A"/>
    <w:rsid w:val="005F0091"/>
    <w:rsid w:val="006034B5"/>
    <w:rsid w:val="00603F58"/>
    <w:rsid w:val="006055D6"/>
    <w:rsid w:val="0061268F"/>
    <w:rsid w:val="00624C99"/>
    <w:rsid w:val="006258FC"/>
    <w:rsid w:val="00646F0D"/>
    <w:rsid w:val="0065063F"/>
    <w:rsid w:val="006541DC"/>
    <w:rsid w:val="00657411"/>
    <w:rsid w:val="006650C9"/>
    <w:rsid w:val="00681472"/>
    <w:rsid w:val="006833D1"/>
    <w:rsid w:val="00683D77"/>
    <w:rsid w:val="00696DA7"/>
    <w:rsid w:val="00696FC2"/>
    <w:rsid w:val="006A0BCE"/>
    <w:rsid w:val="006A51C4"/>
    <w:rsid w:val="006A61EE"/>
    <w:rsid w:val="006A73E6"/>
    <w:rsid w:val="006B230B"/>
    <w:rsid w:val="006B3D2D"/>
    <w:rsid w:val="006B5D25"/>
    <w:rsid w:val="006B753F"/>
    <w:rsid w:val="006C778C"/>
    <w:rsid w:val="006D0A8C"/>
    <w:rsid w:val="006D6AEA"/>
    <w:rsid w:val="006D791A"/>
    <w:rsid w:val="006D7F6A"/>
    <w:rsid w:val="006F0BA5"/>
    <w:rsid w:val="006F6AC5"/>
    <w:rsid w:val="007004DE"/>
    <w:rsid w:val="00700EC6"/>
    <w:rsid w:val="00710ECC"/>
    <w:rsid w:val="00712CEF"/>
    <w:rsid w:val="007143F5"/>
    <w:rsid w:val="0071466D"/>
    <w:rsid w:val="00717050"/>
    <w:rsid w:val="00717753"/>
    <w:rsid w:val="007242F0"/>
    <w:rsid w:val="007259B2"/>
    <w:rsid w:val="00727DEE"/>
    <w:rsid w:val="00730864"/>
    <w:rsid w:val="00732E64"/>
    <w:rsid w:val="00740290"/>
    <w:rsid w:val="00745F80"/>
    <w:rsid w:val="00746162"/>
    <w:rsid w:val="00747FF5"/>
    <w:rsid w:val="00750858"/>
    <w:rsid w:val="00756031"/>
    <w:rsid w:val="00761E6A"/>
    <w:rsid w:val="007623A1"/>
    <w:rsid w:val="00764681"/>
    <w:rsid w:val="00764966"/>
    <w:rsid w:val="00767DD0"/>
    <w:rsid w:val="00783378"/>
    <w:rsid w:val="007841BD"/>
    <w:rsid w:val="0079328F"/>
    <w:rsid w:val="007941F6"/>
    <w:rsid w:val="00795342"/>
    <w:rsid w:val="007A2030"/>
    <w:rsid w:val="007A57EB"/>
    <w:rsid w:val="007C2733"/>
    <w:rsid w:val="007C5418"/>
    <w:rsid w:val="007C6BCB"/>
    <w:rsid w:val="007D34BE"/>
    <w:rsid w:val="007F687D"/>
    <w:rsid w:val="00814EAD"/>
    <w:rsid w:val="008153C3"/>
    <w:rsid w:val="0082140E"/>
    <w:rsid w:val="00821CC1"/>
    <w:rsid w:val="00830F2E"/>
    <w:rsid w:val="00831467"/>
    <w:rsid w:val="00831A3E"/>
    <w:rsid w:val="0083227A"/>
    <w:rsid w:val="00837F4A"/>
    <w:rsid w:val="008464A5"/>
    <w:rsid w:val="008466AD"/>
    <w:rsid w:val="00847C7A"/>
    <w:rsid w:val="0085060D"/>
    <w:rsid w:val="00855F0F"/>
    <w:rsid w:val="00871A98"/>
    <w:rsid w:val="0087224B"/>
    <w:rsid w:val="00875D68"/>
    <w:rsid w:val="008A3604"/>
    <w:rsid w:val="008B176E"/>
    <w:rsid w:val="008B5E5D"/>
    <w:rsid w:val="008C1895"/>
    <w:rsid w:val="008C425A"/>
    <w:rsid w:val="008E6EB0"/>
    <w:rsid w:val="008E7EAE"/>
    <w:rsid w:val="008F4883"/>
    <w:rsid w:val="008F55BE"/>
    <w:rsid w:val="00913977"/>
    <w:rsid w:val="00915905"/>
    <w:rsid w:val="00917585"/>
    <w:rsid w:val="00920A96"/>
    <w:rsid w:val="009502EB"/>
    <w:rsid w:val="009521BC"/>
    <w:rsid w:val="00956CAF"/>
    <w:rsid w:val="0096604F"/>
    <w:rsid w:val="0097028A"/>
    <w:rsid w:val="009740C7"/>
    <w:rsid w:val="00983A41"/>
    <w:rsid w:val="009929D8"/>
    <w:rsid w:val="009C5A72"/>
    <w:rsid w:val="009C6216"/>
    <w:rsid w:val="009D0800"/>
    <w:rsid w:val="009D1C28"/>
    <w:rsid w:val="009E451D"/>
    <w:rsid w:val="009F1C67"/>
    <w:rsid w:val="009F67C4"/>
    <w:rsid w:val="00A1575F"/>
    <w:rsid w:val="00A161F4"/>
    <w:rsid w:val="00A23002"/>
    <w:rsid w:val="00A235BB"/>
    <w:rsid w:val="00A415DD"/>
    <w:rsid w:val="00A417A3"/>
    <w:rsid w:val="00A54862"/>
    <w:rsid w:val="00A55879"/>
    <w:rsid w:val="00A5742B"/>
    <w:rsid w:val="00A65689"/>
    <w:rsid w:val="00A660BF"/>
    <w:rsid w:val="00A721A7"/>
    <w:rsid w:val="00A74032"/>
    <w:rsid w:val="00A76CAE"/>
    <w:rsid w:val="00A832AF"/>
    <w:rsid w:val="00A87860"/>
    <w:rsid w:val="00AA2C15"/>
    <w:rsid w:val="00AB42D8"/>
    <w:rsid w:val="00AC14E5"/>
    <w:rsid w:val="00AC2567"/>
    <w:rsid w:val="00AC3191"/>
    <w:rsid w:val="00AD168B"/>
    <w:rsid w:val="00AD6458"/>
    <w:rsid w:val="00AE7D2A"/>
    <w:rsid w:val="00AF3972"/>
    <w:rsid w:val="00AF6F29"/>
    <w:rsid w:val="00B022E5"/>
    <w:rsid w:val="00B11D0C"/>
    <w:rsid w:val="00B12819"/>
    <w:rsid w:val="00B257E8"/>
    <w:rsid w:val="00B306E0"/>
    <w:rsid w:val="00B30D80"/>
    <w:rsid w:val="00B41CE3"/>
    <w:rsid w:val="00B435C1"/>
    <w:rsid w:val="00B45673"/>
    <w:rsid w:val="00B52B19"/>
    <w:rsid w:val="00B63A30"/>
    <w:rsid w:val="00B71B54"/>
    <w:rsid w:val="00B74C7C"/>
    <w:rsid w:val="00B7659D"/>
    <w:rsid w:val="00B81220"/>
    <w:rsid w:val="00B906E0"/>
    <w:rsid w:val="00B94B0F"/>
    <w:rsid w:val="00BB066D"/>
    <w:rsid w:val="00BB1B60"/>
    <w:rsid w:val="00BB395A"/>
    <w:rsid w:val="00BB59B3"/>
    <w:rsid w:val="00BC29AC"/>
    <w:rsid w:val="00BC339E"/>
    <w:rsid w:val="00BD4C20"/>
    <w:rsid w:val="00BE0864"/>
    <w:rsid w:val="00BE3B3D"/>
    <w:rsid w:val="00BE44C7"/>
    <w:rsid w:val="00BE5A2F"/>
    <w:rsid w:val="00C00CCF"/>
    <w:rsid w:val="00C02CBB"/>
    <w:rsid w:val="00C106F3"/>
    <w:rsid w:val="00C140ED"/>
    <w:rsid w:val="00C20979"/>
    <w:rsid w:val="00C27AAB"/>
    <w:rsid w:val="00C3303D"/>
    <w:rsid w:val="00C33455"/>
    <w:rsid w:val="00C33E91"/>
    <w:rsid w:val="00C44D2F"/>
    <w:rsid w:val="00C46706"/>
    <w:rsid w:val="00C47210"/>
    <w:rsid w:val="00C53A73"/>
    <w:rsid w:val="00C55BCC"/>
    <w:rsid w:val="00C60C69"/>
    <w:rsid w:val="00C634C2"/>
    <w:rsid w:val="00C6592A"/>
    <w:rsid w:val="00C70385"/>
    <w:rsid w:val="00C748A3"/>
    <w:rsid w:val="00C75DB7"/>
    <w:rsid w:val="00C80DF0"/>
    <w:rsid w:val="00C82800"/>
    <w:rsid w:val="00CA2556"/>
    <w:rsid w:val="00CB45B7"/>
    <w:rsid w:val="00CB6200"/>
    <w:rsid w:val="00CC436C"/>
    <w:rsid w:val="00CD02BC"/>
    <w:rsid w:val="00CD6B41"/>
    <w:rsid w:val="00CF02F8"/>
    <w:rsid w:val="00CF31FA"/>
    <w:rsid w:val="00CF5C46"/>
    <w:rsid w:val="00CF63B7"/>
    <w:rsid w:val="00D01229"/>
    <w:rsid w:val="00D05853"/>
    <w:rsid w:val="00D12AE1"/>
    <w:rsid w:val="00D15ED2"/>
    <w:rsid w:val="00D166EB"/>
    <w:rsid w:val="00D264BE"/>
    <w:rsid w:val="00D305C4"/>
    <w:rsid w:val="00D31A7D"/>
    <w:rsid w:val="00D32572"/>
    <w:rsid w:val="00D42F5B"/>
    <w:rsid w:val="00D453B2"/>
    <w:rsid w:val="00D664CE"/>
    <w:rsid w:val="00D7026C"/>
    <w:rsid w:val="00D81172"/>
    <w:rsid w:val="00D81F44"/>
    <w:rsid w:val="00D86083"/>
    <w:rsid w:val="00D94908"/>
    <w:rsid w:val="00D95DAC"/>
    <w:rsid w:val="00DA2718"/>
    <w:rsid w:val="00DA4EE1"/>
    <w:rsid w:val="00DA7740"/>
    <w:rsid w:val="00DB079E"/>
    <w:rsid w:val="00DC22E5"/>
    <w:rsid w:val="00DC25C3"/>
    <w:rsid w:val="00DC28DA"/>
    <w:rsid w:val="00DD21C1"/>
    <w:rsid w:val="00DE0CE3"/>
    <w:rsid w:val="00DE61F6"/>
    <w:rsid w:val="00DF14BB"/>
    <w:rsid w:val="00DF3373"/>
    <w:rsid w:val="00E02034"/>
    <w:rsid w:val="00E03505"/>
    <w:rsid w:val="00E22917"/>
    <w:rsid w:val="00E35A64"/>
    <w:rsid w:val="00E5063E"/>
    <w:rsid w:val="00E56A2C"/>
    <w:rsid w:val="00E60A44"/>
    <w:rsid w:val="00E64706"/>
    <w:rsid w:val="00E71A4E"/>
    <w:rsid w:val="00E739D8"/>
    <w:rsid w:val="00E81127"/>
    <w:rsid w:val="00E8441F"/>
    <w:rsid w:val="00EA0469"/>
    <w:rsid w:val="00EA5B92"/>
    <w:rsid w:val="00EA5F97"/>
    <w:rsid w:val="00EC1C77"/>
    <w:rsid w:val="00EC6A65"/>
    <w:rsid w:val="00ED024A"/>
    <w:rsid w:val="00ED56FF"/>
    <w:rsid w:val="00EE4B88"/>
    <w:rsid w:val="00EF27C3"/>
    <w:rsid w:val="00EF56B4"/>
    <w:rsid w:val="00EF63DC"/>
    <w:rsid w:val="00F01C63"/>
    <w:rsid w:val="00F07670"/>
    <w:rsid w:val="00F23907"/>
    <w:rsid w:val="00F305DD"/>
    <w:rsid w:val="00F36B2B"/>
    <w:rsid w:val="00F36E23"/>
    <w:rsid w:val="00F375FF"/>
    <w:rsid w:val="00F40D16"/>
    <w:rsid w:val="00F52F7F"/>
    <w:rsid w:val="00F674D9"/>
    <w:rsid w:val="00F92936"/>
    <w:rsid w:val="00F93932"/>
    <w:rsid w:val="00F960BB"/>
    <w:rsid w:val="00FA37CF"/>
    <w:rsid w:val="00FA3978"/>
    <w:rsid w:val="00FB4F0E"/>
    <w:rsid w:val="00FB711C"/>
    <w:rsid w:val="00FC1D65"/>
    <w:rsid w:val="00FC1E73"/>
    <w:rsid w:val="00FC36EA"/>
    <w:rsid w:val="00FD05B7"/>
    <w:rsid w:val="00FD1114"/>
    <w:rsid w:val="00FF517A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E1A39DE"/>
  <w15:docId w15:val="{EFBEC9F5-F32B-49B5-87ED-84910510C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3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01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016AF"/>
    <w:rPr>
      <w:rFonts w:ascii="Tahoma" w:hAnsi="Tahoma" w:cs="Tahoma"/>
      <w:sz w:val="16"/>
      <w:szCs w:val="16"/>
    </w:rPr>
  </w:style>
  <w:style w:type="character" w:styleId="a4">
    <w:name w:val="annotation reference"/>
    <w:basedOn w:val="a0"/>
    <w:unhideWhenUsed/>
    <w:rsid w:val="0011211A"/>
    <w:rPr>
      <w:sz w:val="16"/>
      <w:szCs w:val="16"/>
    </w:rPr>
  </w:style>
  <w:style w:type="paragraph" w:styleId="a5">
    <w:name w:val="annotation text"/>
    <w:basedOn w:val="a"/>
    <w:link w:val="Char0"/>
    <w:uiPriority w:val="99"/>
    <w:unhideWhenUsed/>
    <w:rsid w:val="0011211A"/>
    <w:pPr>
      <w:spacing w:line="240" w:lineRule="auto"/>
    </w:pPr>
    <w:rPr>
      <w:sz w:val="20"/>
      <w:szCs w:val="20"/>
    </w:rPr>
  </w:style>
  <w:style w:type="character" w:customStyle="1" w:styleId="Char0">
    <w:name w:val="Κείμενο σχολίου Char"/>
    <w:basedOn w:val="a0"/>
    <w:link w:val="a5"/>
    <w:uiPriority w:val="99"/>
    <w:rsid w:val="0011211A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11211A"/>
    <w:rPr>
      <w:b/>
      <w:bCs/>
    </w:rPr>
  </w:style>
  <w:style w:type="character" w:customStyle="1" w:styleId="Char1">
    <w:name w:val="Θέμα σχολίου Char"/>
    <w:basedOn w:val="Char0"/>
    <w:link w:val="a6"/>
    <w:uiPriority w:val="99"/>
    <w:semiHidden/>
    <w:rsid w:val="0011211A"/>
    <w:rPr>
      <w:b/>
      <w:bCs/>
      <w:sz w:val="20"/>
      <w:szCs w:val="20"/>
    </w:rPr>
  </w:style>
  <w:style w:type="paragraph" w:styleId="a7">
    <w:name w:val="Revision"/>
    <w:hidden/>
    <w:uiPriority w:val="99"/>
    <w:semiHidden/>
    <w:rsid w:val="00FD05B7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CF63B7"/>
    <w:pPr>
      <w:ind w:left="720"/>
      <w:contextualSpacing/>
    </w:pPr>
  </w:style>
  <w:style w:type="paragraph" w:styleId="a9">
    <w:name w:val="header"/>
    <w:basedOn w:val="a"/>
    <w:link w:val="Char2"/>
    <w:uiPriority w:val="99"/>
    <w:unhideWhenUsed/>
    <w:rsid w:val="00DA271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2">
    <w:name w:val="Κεφαλίδα Char"/>
    <w:basedOn w:val="a0"/>
    <w:link w:val="a9"/>
    <w:uiPriority w:val="99"/>
    <w:rsid w:val="00DA2718"/>
  </w:style>
  <w:style w:type="paragraph" w:styleId="aa">
    <w:name w:val="footer"/>
    <w:basedOn w:val="a"/>
    <w:link w:val="Char3"/>
    <w:uiPriority w:val="99"/>
    <w:unhideWhenUsed/>
    <w:rsid w:val="00DA271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3">
    <w:name w:val="Υποσέλιδο Char"/>
    <w:basedOn w:val="a0"/>
    <w:link w:val="aa"/>
    <w:uiPriority w:val="99"/>
    <w:rsid w:val="00DA2718"/>
  </w:style>
  <w:style w:type="paragraph" w:styleId="ab">
    <w:name w:val="footnote text"/>
    <w:basedOn w:val="a"/>
    <w:link w:val="Char4"/>
    <w:uiPriority w:val="99"/>
    <w:semiHidden/>
    <w:unhideWhenUsed/>
    <w:rsid w:val="008153C3"/>
    <w:pPr>
      <w:spacing w:after="0" w:line="240" w:lineRule="auto"/>
    </w:pPr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8153C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8153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727</Words>
  <Characters>3929</Characters>
  <Application>Microsoft Office Word</Application>
  <DocSecurity>0</DocSecurity>
  <Lines>32</Lines>
  <Paragraphs>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Μητσούλα, Πόπη</dc:creator>
  <cp:lastModifiedBy>Μονάδα Γ_ΕΥΘΥΠΣ</cp:lastModifiedBy>
  <cp:revision>4</cp:revision>
  <cp:lastPrinted>2023-05-15T06:38:00Z</cp:lastPrinted>
  <dcterms:created xsi:type="dcterms:W3CDTF">2024-07-18T10:56:00Z</dcterms:created>
  <dcterms:modified xsi:type="dcterms:W3CDTF">2024-10-16T13:33:00Z</dcterms:modified>
</cp:coreProperties>
</file>